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44" w:rsidRDefault="00D50C44" w:rsidP="00D50C44">
      <w:pPr>
        <w:pStyle w:val="ListeParagraf"/>
        <w:spacing w:after="0" w:line="360" w:lineRule="auto"/>
        <w:jc w:val="center"/>
        <w:rPr>
          <w:b/>
          <w:sz w:val="40"/>
          <w:szCs w:val="40"/>
        </w:rPr>
      </w:pPr>
      <w:r w:rsidRPr="00D50C44">
        <w:rPr>
          <w:b/>
          <w:sz w:val="40"/>
          <w:szCs w:val="40"/>
        </w:rPr>
        <w:t>ÖZGEÇMİŞ</w:t>
      </w:r>
    </w:p>
    <w:p w:rsidR="00D50C44" w:rsidRPr="009D6580" w:rsidRDefault="00D50C44" w:rsidP="00D50C44">
      <w:pPr>
        <w:spacing w:after="0" w:line="360" w:lineRule="auto"/>
        <w:rPr>
          <w:b/>
          <w:sz w:val="18"/>
          <w:szCs w:val="18"/>
        </w:rPr>
      </w:pPr>
    </w:p>
    <w:p w:rsidR="00D50C44" w:rsidRDefault="00D50C44" w:rsidP="00D50C44">
      <w:pPr>
        <w:pStyle w:val="ListeParagraf"/>
        <w:numPr>
          <w:ilvl w:val="0"/>
          <w:numId w:val="1"/>
        </w:numPr>
        <w:spacing w:after="0" w:line="360" w:lineRule="auto"/>
        <w:jc w:val="both"/>
      </w:pPr>
      <w:r w:rsidRPr="00D50C44">
        <w:rPr>
          <w:b/>
        </w:rPr>
        <w:t>A</w:t>
      </w:r>
      <w:r w:rsidRPr="00D50C44">
        <w:rPr>
          <w:b/>
        </w:rPr>
        <w:t>dı Soyadı</w:t>
      </w:r>
      <w:r>
        <w:t xml:space="preserve"> </w:t>
      </w:r>
      <w:r>
        <w:tab/>
      </w:r>
      <w:r>
        <w:tab/>
        <w:t xml:space="preserve">: </w:t>
      </w:r>
      <w:r>
        <w:t>Bilge Çakır</w:t>
      </w:r>
    </w:p>
    <w:p w:rsidR="00D50C44" w:rsidRDefault="00D50C44" w:rsidP="00D50C44">
      <w:pPr>
        <w:pStyle w:val="ListeParagraf"/>
        <w:numPr>
          <w:ilvl w:val="0"/>
          <w:numId w:val="1"/>
        </w:numPr>
        <w:spacing w:after="0" w:line="360" w:lineRule="auto"/>
        <w:jc w:val="both"/>
      </w:pPr>
      <w:r w:rsidRPr="00D50C44">
        <w:rPr>
          <w:b/>
        </w:rPr>
        <w:t>Doğum Tarihi</w:t>
      </w:r>
      <w:r w:rsidR="009D6580">
        <w:tab/>
      </w:r>
      <w:r>
        <w:t xml:space="preserve">: </w:t>
      </w:r>
      <w:r>
        <w:t>28.08.1979</w:t>
      </w:r>
    </w:p>
    <w:p w:rsidR="00D50C44" w:rsidRDefault="00D50C44" w:rsidP="00D50C44">
      <w:pPr>
        <w:pStyle w:val="ListeParagraf"/>
        <w:numPr>
          <w:ilvl w:val="0"/>
          <w:numId w:val="1"/>
        </w:numPr>
        <w:spacing w:after="0" w:line="360" w:lineRule="auto"/>
        <w:jc w:val="both"/>
      </w:pPr>
      <w:r w:rsidRPr="00D50C44">
        <w:rPr>
          <w:b/>
        </w:rPr>
        <w:t>Unvanı</w:t>
      </w:r>
      <w:r w:rsidRPr="00D50C44">
        <w:rPr>
          <w:b/>
        </w:rPr>
        <w:tab/>
      </w:r>
      <w:r w:rsidR="009D6580">
        <w:tab/>
      </w:r>
      <w:r>
        <w:t xml:space="preserve">: </w:t>
      </w:r>
      <w:r>
        <w:t>Dr. Öğretim Üyesi</w:t>
      </w:r>
    </w:p>
    <w:p w:rsidR="00D50C44" w:rsidRDefault="00D50C44" w:rsidP="00D50C44">
      <w:pPr>
        <w:pStyle w:val="ListeParagraf"/>
        <w:numPr>
          <w:ilvl w:val="0"/>
          <w:numId w:val="1"/>
        </w:numPr>
        <w:spacing w:after="0" w:line="360" w:lineRule="auto"/>
        <w:jc w:val="both"/>
      </w:pPr>
      <w:r w:rsidRPr="00D50C44">
        <w:rPr>
          <w:b/>
        </w:rPr>
        <w:t>E-Posta Adresi</w:t>
      </w:r>
      <w:r w:rsidR="009D6580">
        <w:tab/>
      </w:r>
      <w:r>
        <w:t xml:space="preserve">: </w:t>
      </w:r>
      <w:r w:rsidRPr="00D50C44">
        <w:t>bilgecakir@mku.edu.tr</w:t>
      </w:r>
      <w:r>
        <w:t xml:space="preserve"> </w:t>
      </w:r>
      <w:r>
        <w:tab/>
      </w:r>
      <w:r>
        <w:t xml:space="preserve">bilgearslan@gmail.com </w:t>
      </w:r>
    </w:p>
    <w:p w:rsidR="00D50C44" w:rsidRDefault="00D50C44" w:rsidP="00D50C44">
      <w:pPr>
        <w:pStyle w:val="ListeParagraf"/>
        <w:numPr>
          <w:ilvl w:val="0"/>
          <w:numId w:val="1"/>
        </w:numPr>
        <w:spacing w:after="0" w:line="360" w:lineRule="auto"/>
        <w:jc w:val="both"/>
      </w:pPr>
      <w:r w:rsidRPr="00D50C44">
        <w:rPr>
          <w:b/>
        </w:rPr>
        <w:t>İş Telefonu</w:t>
      </w:r>
      <w:r>
        <w:tab/>
      </w:r>
      <w:r>
        <w:tab/>
      </w:r>
      <w:r>
        <w:t>: +</w:t>
      </w:r>
      <w:proofErr w:type="gramStart"/>
      <w:r>
        <w:t>903262211412</w:t>
      </w:r>
      <w:proofErr w:type="gramEnd"/>
      <w:r>
        <w:t>-126</w:t>
      </w:r>
    </w:p>
    <w:p w:rsidR="00D50C44" w:rsidRDefault="00D50C44" w:rsidP="00D50C44">
      <w:pPr>
        <w:pStyle w:val="ListeParagraf"/>
        <w:numPr>
          <w:ilvl w:val="0"/>
          <w:numId w:val="1"/>
        </w:numPr>
        <w:spacing w:after="0" w:line="360" w:lineRule="auto"/>
        <w:jc w:val="both"/>
      </w:pPr>
      <w:r w:rsidRPr="00D50C44">
        <w:rPr>
          <w:b/>
        </w:rPr>
        <w:t>Cep Telefonu</w:t>
      </w:r>
      <w:r w:rsidR="009D6580">
        <w:tab/>
      </w:r>
      <w:r>
        <w:t>: +</w:t>
      </w:r>
      <w:proofErr w:type="gramStart"/>
      <w:r>
        <w:t>905327848769</w:t>
      </w:r>
      <w:proofErr w:type="gramEnd"/>
      <w:r>
        <w:t xml:space="preserve">      </w:t>
      </w:r>
      <w:r>
        <w:tab/>
      </w:r>
      <w:r>
        <w:tab/>
      </w:r>
      <w:r>
        <w:t>+905053553156</w:t>
      </w:r>
    </w:p>
    <w:p w:rsidR="00D50C44" w:rsidRDefault="00D50C44" w:rsidP="00D50C44">
      <w:pPr>
        <w:pStyle w:val="ListeParagraf"/>
        <w:numPr>
          <w:ilvl w:val="0"/>
          <w:numId w:val="1"/>
        </w:numPr>
        <w:spacing w:after="0" w:line="360" w:lineRule="auto"/>
        <w:jc w:val="both"/>
      </w:pPr>
      <w:proofErr w:type="spellStart"/>
      <w:r w:rsidRPr="00D50C44">
        <w:rPr>
          <w:b/>
        </w:rPr>
        <w:t>Fax</w:t>
      </w:r>
      <w:proofErr w:type="spellEnd"/>
      <w:r>
        <w:tab/>
      </w:r>
      <w:r>
        <w:tab/>
      </w:r>
      <w:r>
        <w:tab/>
      </w:r>
      <w:r>
        <w:t>: +</w:t>
      </w:r>
      <w:proofErr w:type="gramStart"/>
      <w:r>
        <w:t>903262211489</w:t>
      </w:r>
      <w:proofErr w:type="gramEnd"/>
    </w:p>
    <w:p w:rsidR="009D6580" w:rsidRDefault="00D50C44" w:rsidP="009D6580">
      <w:pPr>
        <w:pStyle w:val="ListeParagraf"/>
        <w:numPr>
          <w:ilvl w:val="0"/>
          <w:numId w:val="1"/>
        </w:numPr>
        <w:spacing w:after="0" w:line="360" w:lineRule="auto"/>
        <w:jc w:val="both"/>
      </w:pPr>
      <w:r w:rsidRPr="00D50C44">
        <w:rPr>
          <w:b/>
        </w:rPr>
        <w:t>İş Adresi</w:t>
      </w:r>
      <w:r>
        <w:tab/>
      </w:r>
      <w:r>
        <w:tab/>
      </w:r>
      <w:r>
        <w:t>: Hatay Mustafa Kemal Üniversitesi Mimarlık Fakültesi Şehir</w:t>
      </w:r>
      <w:r>
        <w:t xml:space="preserve"> ve Bölge</w:t>
      </w:r>
    </w:p>
    <w:p w:rsidR="00D50C44" w:rsidRDefault="00D50C44" w:rsidP="009D6580">
      <w:pPr>
        <w:pStyle w:val="ListeParagraf"/>
        <w:spacing w:after="0" w:line="360" w:lineRule="auto"/>
        <w:ind w:left="1776" w:firstLine="348"/>
        <w:jc w:val="both"/>
      </w:pPr>
      <w:r>
        <w:t xml:space="preserve">Planlama Bölümü </w:t>
      </w:r>
      <w:proofErr w:type="spellStart"/>
      <w:r>
        <w:t>Ürgen</w:t>
      </w:r>
      <w:proofErr w:type="spellEnd"/>
      <w:r>
        <w:t xml:space="preserve"> Paşa M. </w:t>
      </w:r>
      <w:proofErr w:type="spellStart"/>
      <w:r>
        <w:t>Atarürk</w:t>
      </w:r>
      <w:proofErr w:type="spellEnd"/>
      <w:r>
        <w:t xml:space="preserve"> C. No: 97</w:t>
      </w:r>
      <w:r>
        <w:t xml:space="preserve"> </w:t>
      </w:r>
      <w:r>
        <w:t>31040 Antakya / HATAY</w:t>
      </w:r>
    </w:p>
    <w:p w:rsidR="009D6580" w:rsidRPr="009D6580" w:rsidRDefault="00D50C44" w:rsidP="009D6580">
      <w:pPr>
        <w:pStyle w:val="ListeParagraf"/>
        <w:numPr>
          <w:ilvl w:val="0"/>
          <w:numId w:val="1"/>
        </w:numPr>
        <w:spacing w:after="0" w:line="360" w:lineRule="auto"/>
        <w:jc w:val="both"/>
      </w:pPr>
      <w:r w:rsidRPr="00D50C44">
        <w:rPr>
          <w:b/>
        </w:rPr>
        <w:t>Öğrenim Durumu</w:t>
      </w:r>
      <w:r>
        <w:t xml:space="preserve"> </w:t>
      </w:r>
      <w:r>
        <w:tab/>
        <w:t>: Doktora</w:t>
      </w:r>
    </w:p>
    <w:tbl>
      <w:tblPr>
        <w:tblStyle w:val="TableNormal"/>
        <w:tblpPr w:leftFromText="141" w:rightFromText="141" w:vertAnchor="text" w:horzAnchor="margin" w:tblpXSpec="center" w:tblpY="17"/>
        <w:tblW w:w="86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137"/>
        <w:gridCol w:w="2409"/>
        <w:gridCol w:w="2835"/>
        <w:gridCol w:w="1276"/>
      </w:tblGrid>
      <w:tr w:rsidR="00D50C44" w:rsidRPr="00D50C44" w:rsidTr="00D50C44">
        <w:trPr>
          <w:trHeight w:val="306"/>
        </w:trPr>
        <w:tc>
          <w:tcPr>
            <w:tcW w:w="2137" w:type="dxa"/>
            <w:vAlign w:val="center"/>
          </w:tcPr>
          <w:p w:rsidR="00D50C44" w:rsidRPr="00D50C44" w:rsidRDefault="00D50C44" w:rsidP="008B30B7">
            <w:pPr>
              <w:pStyle w:val="TableParagraph"/>
              <w:spacing w:line="360" w:lineRule="auto"/>
              <w:jc w:val="center"/>
              <w:rPr>
                <w:rFonts w:asciiTheme="minorHAnsi" w:hAnsiTheme="minorHAnsi" w:cstheme="minorHAnsi"/>
                <w:b/>
              </w:rPr>
            </w:pPr>
            <w:proofErr w:type="spellStart"/>
            <w:r w:rsidRPr="00D50C44">
              <w:rPr>
                <w:rFonts w:asciiTheme="minorHAnsi" w:hAnsiTheme="minorHAnsi" w:cstheme="minorHAnsi"/>
                <w:b/>
              </w:rPr>
              <w:t>Derece</w:t>
            </w:r>
            <w:proofErr w:type="spellEnd"/>
          </w:p>
        </w:tc>
        <w:tc>
          <w:tcPr>
            <w:tcW w:w="2409" w:type="dxa"/>
            <w:vAlign w:val="center"/>
          </w:tcPr>
          <w:p w:rsidR="00D50C44" w:rsidRPr="00D50C44" w:rsidRDefault="00D50C44" w:rsidP="008B30B7">
            <w:pPr>
              <w:pStyle w:val="TableParagraph"/>
              <w:spacing w:line="360" w:lineRule="auto"/>
              <w:ind w:left="930" w:right="912"/>
              <w:rPr>
                <w:rFonts w:asciiTheme="minorHAnsi" w:hAnsiTheme="minorHAnsi" w:cstheme="minorHAnsi"/>
                <w:b/>
              </w:rPr>
            </w:pPr>
            <w:r w:rsidRPr="00D50C44">
              <w:rPr>
                <w:rFonts w:asciiTheme="minorHAnsi" w:hAnsiTheme="minorHAnsi" w:cstheme="minorHAnsi"/>
                <w:b/>
              </w:rPr>
              <w:t>Alan</w:t>
            </w:r>
          </w:p>
        </w:tc>
        <w:tc>
          <w:tcPr>
            <w:tcW w:w="2835" w:type="dxa"/>
            <w:vAlign w:val="center"/>
          </w:tcPr>
          <w:p w:rsidR="00D50C44" w:rsidRPr="00D50C44" w:rsidRDefault="00D50C44" w:rsidP="008B30B7">
            <w:pPr>
              <w:pStyle w:val="TableParagraph"/>
              <w:spacing w:line="360" w:lineRule="auto"/>
              <w:ind w:left="1058"/>
              <w:rPr>
                <w:rFonts w:asciiTheme="minorHAnsi" w:hAnsiTheme="minorHAnsi" w:cstheme="minorHAnsi"/>
                <w:b/>
              </w:rPr>
            </w:pPr>
            <w:proofErr w:type="spellStart"/>
            <w:r w:rsidRPr="00D50C44">
              <w:rPr>
                <w:rFonts w:asciiTheme="minorHAnsi" w:hAnsiTheme="minorHAnsi" w:cstheme="minorHAnsi"/>
                <w:b/>
              </w:rPr>
              <w:t>Üniversite</w:t>
            </w:r>
            <w:proofErr w:type="spellEnd"/>
          </w:p>
        </w:tc>
        <w:tc>
          <w:tcPr>
            <w:tcW w:w="1276" w:type="dxa"/>
            <w:vAlign w:val="center"/>
          </w:tcPr>
          <w:p w:rsidR="00D50C44" w:rsidRPr="00D50C44" w:rsidRDefault="00D50C44" w:rsidP="008B30B7">
            <w:pPr>
              <w:pStyle w:val="TableParagraph"/>
              <w:spacing w:line="360" w:lineRule="auto"/>
              <w:ind w:left="328" w:right="311"/>
              <w:jc w:val="center"/>
              <w:rPr>
                <w:rFonts w:asciiTheme="minorHAnsi" w:hAnsiTheme="minorHAnsi" w:cstheme="minorHAnsi"/>
                <w:b/>
              </w:rPr>
            </w:pPr>
            <w:proofErr w:type="spellStart"/>
            <w:r w:rsidRPr="00D50C44">
              <w:rPr>
                <w:rFonts w:asciiTheme="minorHAnsi" w:hAnsiTheme="minorHAnsi" w:cstheme="minorHAnsi"/>
                <w:b/>
              </w:rPr>
              <w:t>Yıl</w:t>
            </w:r>
            <w:proofErr w:type="spellEnd"/>
          </w:p>
        </w:tc>
      </w:tr>
      <w:tr w:rsidR="00D50C44" w:rsidRPr="00D50C44" w:rsidTr="00D50C44">
        <w:trPr>
          <w:trHeight w:val="294"/>
        </w:trPr>
        <w:tc>
          <w:tcPr>
            <w:tcW w:w="2137" w:type="dxa"/>
            <w:vAlign w:val="center"/>
          </w:tcPr>
          <w:p w:rsidR="00D50C44" w:rsidRPr="00D50C44" w:rsidRDefault="00D50C44" w:rsidP="006D5AF2">
            <w:pPr>
              <w:pStyle w:val="TableParagraph"/>
              <w:spacing w:line="360" w:lineRule="auto"/>
              <w:jc w:val="center"/>
              <w:rPr>
                <w:rFonts w:asciiTheme="minorHAnsi" w:hAnsiTheme="minorHAnsi" w:cstheme="minorHAnsi"/>
              </w:rPr>
            </w:pPr>
            <w:proofErr w:type="spellStart"/>
            <w:r w:rsidRPr="00D50C44">
              <w:rPr>
                <w:rFonts w:asciiTheme="minorHAnsi" w:hAnsiTheme="minorHAnsi" w:cstheme="minorHAnsi"/>
              </w:rPr>
              <w:t>Lisans</w:t>
            </w:r>
            <w:proofErr w:type="spellEnd"/>
          </w:p>
        </w:tc>
        <w:tc>
          <w:tcPr>
            <w:tcW w:w="2409" w:type="dxa"/>
            <w:vAlign w:val="center"/>
          </w:tcPr>
          <w:p w:rsidR="00D50C44" w:rsidRPr="00D50C44" w:rsidRDefault="00D50C44" w:rsidP="006D5AF2">
            <w:pPr>
              <w:pStyle w:val="TableParagraph"/>
              <w:spacing w:line="360" w:lineRule="auto"/>
              <w:jc w:val="center"/>
              <w:rPr>
                <w:rFonts w:asciiTheme="minorHAnsi" w:hAnsiTheme="minorHAnsi" w:cstheme="minorHAnsi"/>
              </w:rPr>
            </w:pPr>
            <w:proofErr w:type="spellStart"/>
            <w:r w:rsidRPr="00D50C44">
              <w:rPr>
                <w:rFonts w:asciiTheme="minorHAnsi" w:hAnsiTheme="minorHAnsi" w:cstheme="minorHAnsi"/>
              </w:rPr>
              <w:t>Peyzaj</w:t>
            </w:r>
            <w:proofErr w:type="spellEnd"/>
            <w:r w:rsidRPr="00D50C44">
              <w:rPr>
                <w:rFonts w:asciiTheme="minorHAnsi" w:hAnsiTheme="minorHAnsi" w:cstheme="minorHAnsi"/>
              </w:rPr>
              <w:t xml:space="preserve"> </w:t>
            </w:r>
            <w:proofErr w:type="spellStart"/>
            <w:r w:rsidRPr="00D50C44">
              <w:rPr>
                <w:rFonts w:asciiTheme="minorHAnsi" w:hAnsiTheme="minorHAnsi" w:cstheme="minorHAnsi"/>
              </w:rPr>
              <w:t>Mimarlığı</w:t>
            </w:r>
            <w:proofErr w:type="spellEnd"/>
          </w:p>
        </w:tc>
        <w:tc>
          <w:tcPr>
            <w:tcW w:w="2835" w:type="dxa"/>
            <w:vAlign w:val="center"/>
          </w:tcPr>
          <w:p w:rsidR="00D50C44" w:rsidRPr="00D50C44" w:rsidRDefault="00D50C44" w:rsidP="006D5AF2">
            <w:pPr>
              <w:pStyle w:val="TableParagraph"/>
              <w:spacing w:line="360" w:lineRule="auto"/>
              <w:jc w:val="center"/>
              <w:rPr>
                <w:rFonts w:asciiTheme="minorHAnsi" w:hAnsiTheme="minorHAnsi" w:cstheme="minorHAnsi"/>
              </w:rPr>
            </w:pPr>
            <w:r w:rsidRPr="00D50C44">
              <w:rPr>
                <w:rFonts w:asciiTheme="minorHAnsi" w:hAnsiTheme="minorHAnsi" w:cstheme="minorHAnsi"/>
              </w:rPr>
              <w:t xml:space="preserve">Ankara </w:t>
            </w:r>
            <w:proofErr w:type="spellStart"/>
            <w:r w:rsidRPr="00D50C44">
              <w:rPr>
                <w:rFonts w:asciiTheme="minorHAnsi" w:hAnsiTheme="minorHAnsi" w:cstheme="minorHAnsi"/>
              </w:rPr>
              <w:t>Üniversitesi</w:t>
            </w:r>
            <w:proofErr w:type="spellEnd"/>
          </w:p>
        </w:tc>
        <w:tc>
          <w:tcPr>
            <w:tcW w:w="1276" w:type="dxa"/>
            <w:vAlign w:val="center"/>
          </w:tcPr>
          <w:p w:rsidR="00D50C44" w:rsidRPr="00D50C44" w:rsidRDefault="00D50C44" w:rsidP="006D5AF2">
            <w:pPr>
              <w:pStyle w:val="TableParagraph"/>
              <w:spacing w:line="360" w:lineRule="auto"/>
              <w:ind w:left="329" w:right="311"/>
              <w:jc w:val="center"/>
              <w:rPr>
                <w:rFonts w:asciiTheme="minorHAnsi" w:hAnsiTheme="minorHAnsi" w:cstheme="minorHAnsi"/>
              </w:rPr>
            </w:pPr>
            <w:r w:rsidRPr="00D50C44">
              <w:rPr>
                <w:rFonts w:asciiTheme="minorHAnsi" w:hAnsiTheme="minorHAnsi" w:cstheme="minorHAnsi"/>
              </w:rPr>
              <w:t>2001</w:t>
            </w:r>
          </w:p>
        </w:tc>
      </w:tr>
      <w:tr w:rsidR="00D50C44" w:rsidRPr="00D50C44" w:rsidTr="00D50C44">
        <w:trPr>
          <w:trHeight w:val="292"/>
        </w:trPr>
        <w:tc>
          <w:tcPr>
            <w:tcW w:w="2137" w:type="dxa"/>
            <w:vAlign w:val="center"/>
          </w:tcPr>
          <w:p w:rsidR="00D50C44" w:rsidRPr="00D50C44" w:rsidRDefault="00D50C44" w:rsidP="006D5AF2">
            <w:pPr>
              <w:pStyle w:val="TableParagraph"/>
              <w:spacing w:line="360" w:lineRule="auto"/>
              <w:jc w:val="center"/>
              <w:rPr>
                <w:rFonts w:asciiTheme="minorHAnsi" w:hAnsiTheme="minorHAnsi" w:cstheme="minorHAnsi"/>
              </w:rPr>
            </w:pPr>
            <w:proofErr w:type="spellStart"/>
            <w:r w:rsidRPr="00D50C44">
              <w:rPr>
                <w:rFonts w:asciiTheme="minorHAnsi" w:hAnsiTheme="minorHAnsi" w:cstheme="minorHAnsi"/>
              </w:rPr>
              <w:t>Lisans</w:t>
            </w:r>
            <w:proofErr w:type="spellEnd"/>
            <w:r w:rsidRPr="00D50C44">
              <w:rPr>
                <w:rFonts w:asciiTheme="minorHAnsi" w:hAnsiTheme="minorHAnsi" w:cstheme="minorHAnsi"/>
              </w:rPr>
              <w:t xml:space="preserve"> </w:t>
            </w:r>
            <w:proofErr w:type="spellStart"/>
            <w:r w:rsidRPr="00D50C44">
              <w:rPr>
                <w:rFonts w:asciiTheme="minorHAnsi" w:hAnsiTheme="minorHAnsi" w:cstheme="minorHAnsi"/>
              </w:rPr>
              <w:t>Sonrası</w:t>
            </w:r>
            <w:proofErr w:type="spellEnd"/>
            <w:r w:rsidRPr="00D50C44">
              <w:rPr>
                <w:rFonts w:asciiTheme="minorHAnsi" w:hAnsiTheme="minorHAnsi" w:cstheme="minorHAnsi"/>
              </w:rPr>
              <w:t xml:space="preserve"> </w:t>
            </w:r>
            <w:proofErr w:type="spellStart"/>
            <w:r w:rsidRPr="00D50C44">
              <w:rPr>
                <w:rFonts w:asciiTheme="minorHAnsi" w:hAnsiTheme="minorHAnsi" w:cstheme="minorHAnsi"/>
              </w:rPr>
              <w:t>Doktora</w:t>
            </w:r>
            <w:proofErr w:type="spellEnd"/>
          </w:p>
        </w:tc>
        <w:tc>
          <w:tcPr>
            <w:tcW w:w="2409" w:type="dxa"/>
            <w:vAlign w:val="center"/>
          </w:tcPr>
          <w:p w:rsidR="00D50C44" w:rsidRPr="00D50C44" w:rsidRDefault="00D50C44" w:rsidP="006D5AF2">
            <w:pPr>
              <w:pStyle w:val="TableParagraph"/>
              <w:spacing w:line="360" w:lineRule="auto"/>
              <w:ind w:left="0"/>
              <w:jc w:val="center"/>
              <w:rPr>
                <w:rFonts w:asciiTheme="minorHAnsi" w:hAnsiTheme="minorHAnsi" w:cstheme="minorHAnsi"/>
              </w:rPr>
            </w:pPr>
            <w:proofErr w:type="spellStart"/>
            <w:r w:rsidRPr="00D50C44">
              <w:rPr>
                <w:rFonts w:asciiTheme="minorHAnsi" w:hAnsiTheme="minorHAnsi" w:cstheme="minorHAnsi"/>
                <w:spacing w:val="-1"/>
                <w:position w:val="-1"/>
                <w:lang w:val="en-CA"/>
              </w:rPr>
              <w:t>Şehir</w:t>
            </w:r>
            <w:proofErr w:type="spellEnd"/>
            <w:r w:rsidRPr="00D50C44">
              <w:rPr>
                <w:rFonts w:asciiTheme="minorHAnsi" w:hAnsiTheme="minorHAnsi" w:cstheme="minorHAnsi"/>
                <w:spacing w:val="-1"/>
                <w:position w:val="-1"/>
                <w:lang w:val="en-CA"/>
              </w:rPr>
              <w:t xml:space="preserve"> </w:t>
            </w:r>
            <w:proofErr w:type="spellStart"/>
            <w:r w:rsidRPr="00D50C44">
              <w:rPr>
                <w:rFonts w:asciiTheme="minorHAnsi" w:hAnsiTheme="minorHAnsi" w:cstheme="minorHAnsi"/>
                <w:spacing w:val="-1"/>
                <w:position w:val="-1"/>
                <w:lang w:val="en-CA"/>
              </w:rPr>
              <w:t>ve</w:t>
            </w:r>
            <w:proofErr w:type="spellEnd"/>
            <w:r w:rsidRPr="00D50C44">
              <w:rPr>
                <w:rFonts w:asciiTheme="minorHAnsi" w:hAnsiTheme="minorHAnsi" w:cstheme="minorHAnsi"/>
                <w:spacing w:val="-1"/>
                <w:position w:val="-1"/>
                <w:lang w:val="en-CA"/>
              </w:rPr>
              <w:t xml:space="preserve"> </w:t>
            </w:r>
            <w:proofErr w:type="spellStart"/>
            <w:r w:rsidRPr="00D50C44">
              <w:rPr>
                <w:rFonts w:asciiTheme="minorHAnsi" w:hAnsiTheme="minorHAnsi" w:cstheme="minorHAnsi"/>
                <w:spacing w:val="-1"/>
                <w:position w:val="-1"/>
                <w:lang w:val="en-CA"/>
              </w:rPr>
              <w:t>Bölge</w:t>
            </w:r>
            <w:proofErr w:type="spellEnd"/>
            <w:r w:rsidRPr="00D50C44">
              <w:rPr>
                <w:rFonts w:asciiTheme="minorHAnsi" w:hAnsiTheme="minorHAnsi" w:cstheme="minorHAnsi"/>
                <w:spacing w:val="-1"/>
                <w:position w:val="-1"/>
                <w:lang w:val="en-CA"/>
              </w:rPr>
              <w:t xml:space="preserve"> </w:t>
            </w:r>
            <w:proofErr w:type="spellStart"/>
            <w:r w:rsidRPr="00D50C44">
              <w:rPr>
                <w:rFonts w:asciiTheme="minorHAnsi" w:hAnsiTheme="minorHAnsi" w:cstheme="minorHAnsi"/>
                <w:spacing w:val="-1"/>
                <w:position w:val="-1"/>
                <w:lang w:val="en-CA"/>
              </w:rPr>
              <w:t>Planlama</w:t>
            </w:r>
            <w:proofErr w:type="spellEnd"/>
          </w:p>
        </w:tc>
        <w:tc>
          <w:tcPr>
            <w:tcW w:w="2835" w:type="dxa"/>
            <w:vAlign w:val="center"/>
          </w:tcPr>
          <w:p w:rsidR="00D50C44" w:rsidRPr="00D50C44" w:rsidRDefault="00D50C44" w:rsidP="006D5AF2">
            <w:pPr>
              <w:pStyle w:val="TableParagraph"/>
              <w:spacing w:line="360" w:lineRule="auto"/>
              <w:jc w:val="center"/>
              <w:rPr>
                <w:rFonts w:asciiTheme="minorHAnsi" w:hAnsiTheme="minorHAnsi" w:cstheme="minorHAnsi"/>
              </w:rPr>
            </w:pPr>
            <w:proofErr w:type="spellStart"/>
            <w:r w:rsidRPr="00D50C44">
              <w:rPr>
                <w:rFonts w:asciiTheme="minorHAnsi" w:hAnsiTheme="minorHAnsi" w:cstheme="minorHAnsi"/>
              </w:rPr>
              <w:t>Orta</w:t>
            </w:r>
            <w:proofErr w:type="spellEnd"/>
            <w:r w:rsidRPr="00D50C44">
              <w:rPr>
                <w:rFonts w:asciiTheme="minorHAnsi" w:hAnsiTheme="minorHAnsi" w:cstheme="minorHAnsi"/>
              </w:rPr>
              <w:t xml:space="preserve"> </w:t>
            </w:r>
            <w:proofErr w:type="spellStart"/>
            <w:r w:rsidRPr="00D50C44">
              <w:rPr>
                <w:rFonts w:asciiTheme="minorHAnsi" w:hAnsiTheme="minorHAnsi" w:cstheme="minorHAnsi"/>
              </w:rPr>
              <w:t>Doğu</w:t>
            </w:r>
            <w:proofErr w:type="spellEnd"/>
            <w:r w:rsidRPr="00D50C44">
              <w:rPr>
                <w:rFonts w:asciiTheme="minorHAnsi" w:hAnsiTheme="minorHAnsi" w:cstheme="minorHAnsi"/>
              </w:rPr>
              <w:t xml:space="preserve"> </w:t>
            </w:r>
            <w:proofErr w:type="spellStart"/>
            <w:r w:rsidRPr="00D50C44">
              <w:rPr>
                <w:rFonts w:asciiTheme="minorHAnsi" w:hAnsiTheme="minorHAnsi" w:cstheme="minorHAnsi"/>
              </w:rPr>
              <w:t>Teknik</w:t>
            </w:r>
            <w:proofErr w:type="spellEnd"/>
            <w:r w:rsidRPr="00D50C44">
              <w:rPr>
                <w:rFonts w:asciiTheme="minorHAnsi" w:hAnsiTheme="minorHAnsi" w:cstheme="minorHAnsi"/>
              </w:rPr>
              <w:t xml:space="preserve"> </w:t>
            </w:r>
            <w:proofErr w:type="spellStart"/>
            <w:r w:rsidRPr="00D50C44">
              <w:rPr>
                <w:rFonts w:asciiTheme="minorHAnsi" w:hAnsiTheme="minorHAnsi" w:cstheme="minorHAnsi"/>
              </w:rPr>
              <w:t>Üniversitesi</w:t>
            </w:r>
            <w:proofErr w:type="spellEnd"/>
          </w:p>
        </w:tc>
        <w:tc>
          <w:tcPr>
            <w:tcW w:w="1276" w:type="dxa"/>
            <w:vAlign w:val="center"/>
          </w:tcPr>
          <w:p w:rsidR="00D50C44" w:rsidRPr="00D50C44" w:rsidRDefault="00D50C44" w:rsidP="006D5AF2">
            <w:pPr>
              <w:pStyle w:val="TableParagraph"/>
              <w:spacing w:line="360" w:lineRule="auto"/>
              <w:ind w:left="329" w:right="311"/>
              <w:jc w:val="center"/>
              <w:rPr>
                <w:rFonts w:asciiTheme="minorHAnsi" w:hAnsiTheme="minorHAnsi" w:cstheme="minorHAnsi"/>
              </w:rPr>
            </w:pPr>
            <w:r w:rsidRPr="00D50C44">
              <w:rPr>
                <w:rFonts w:asciiTheme="minorHAnsi" w:hAnsiTheme="minorHAnsi" w:cstheme="minorHAnsi"/>
              </w:rPr>
              <w:t>2010</w:t>
            </w:r>
          </w:p>
        </w:tc>
      </w:tr>
    </w:tbl>
    <w:p w:rsidR="00D50C44" w:rsidRPr="009D6580" w:rsidRDefault="00D50C44" w:rsidP="00D50C44">
      <w:pPr>
        <w:pStyle w:val="ListeParagraf"/>
        <w:spacing w:after="0" w:line="360" w:lineRule="auto"/>
        <w:jc w:val="both"/>
        <w:rPr>
          <w:b/>
          <w:sz w:val="18"/>
          <w:szCs w:val="18"/>
        </w:rPr>
      </w:pPr>
    </w:p>
    <w:p w:rsidR="00D50C44" w:rsidRPr="00D50C44" w:rsidRDefault="00D50C44" w:rsidP="00D50C44">
      <w:pPr>
        <w:pStyle w:val="ListeParagraf"/>
        <w:spacing w:after="0" w:line="360" w:lineRule="auto"/>
        <w:jc w:val="both"/>
        <w:rPr>
          <w:b/>
        </w:rPr>
      </w:pPr>
      <w:r w:rsidRPr="00D50C44">
        <w:rPr>
          <w:b/>
        </w:rPr>
        <w:t>Doktora Tez Başlığı ve Danışman(</w:t>
      </w:r>
      <w:proofErr w:type="spellStart"/>
      <w:r w:rsidRPr="00D50C44">
        <w:rPr>
          <w:b/>
        </w:rPr>
        <w:t>lar</w:t>
      </w:r>
      <w:proofErr w:type="spellEnd"/>
      <w:r w:rsidRPr="00D50C44">
        <w:rPr>
          <w:b/>
        </w:rPr>
        <w:t>):</w:t>
      </w:r>
    </w:p>
    <w:p w:rsidR="00D50C44" w:rsidRDefault="00D50C44" w:rsidP="00D50C44">
      <w:pPr>
        <w:pStyle w:val="ListeParagraf"/>
        <w:spacing w:after="0" w:line="360" w:lineRule="auto"/>
        <w:jc w:val="both"/>
      </w:pPr>
      <w:r w:rsidRPr="00D50C44">
        <w:t xml:space="preserve">“Urban </w:t>
      </w:r>
      <w:proofErr w:type="spellStart"/>
      <w:r w:rsidRPr="00D50C44">
        <w:t>Coastal</w:t>
      </w:r>
      <w:proofErr w:type="spellEnd"/>
      <w:r w:rsidRPr="00D50C44">
        <w:t xml:space="preserve"> </w:t>
      </w:r>
      <w:proofErr w:type="spellStart"/>
      <w:r w:rsidRPr="00D50C44">
        <w:t>Settlements</w:t>
      </w:r>
      <w:proofErr w:type="spellEnd"/>
      <w:r w:rsidRPr="00D50C44">
        <w:t xml:space="preserve">: </w:t>
      </w:r>
      <w:proofErr w:type="spellStart"/>
      <w:r w:rsidRPr="00D50C44">
        <w:t>Implementation</w:t>
      </w:r>
      <w:proofErr w:type="spellEnd"/>
      <w:r w:rsidRPr="00D50C44">
        <w:t xml:space="preserve"> of a </w:t>
      </w:r>
      <w:proofErr w:type="spellStart"/>
      <w:r w:rsidRPr="00D50C44">
        <w:t>Coastal</w:t>
      </w:r>
      <w:proofErr w:type="spellEnd"/>
      <w:r w:rsidRPr="00D50C44">
        <w:t xml:space="preserve"> </w:t>
      </w:r>
      <w:proofErr w:type="spellStart"/>
      <w:r w:rsidRPr="00D50C44">
        <w:t>Area</w:t>
      </w:r>
      <w:proofErr w:type="spellEnd"/>
      <w:r w:rsidRPr="00D50C44">
        <w:t xml:space="preserve"> </w:t>
      </w:r>
      <w:proofErr w:type="spellStart"/>
      <w:r w:rsidRPr="00D50C44">
        <w:t>Assessment</w:t>
      </w:r>
      <w:proofErr w:type="spellEnd"/>
      <w:r w:rsidRPr="00D50C44">
        <w:t xml:space="preserve"> M</w:t>
      </w:r>
      <w:r>
        <w:t xml:space="preserve">odel in </w:t>
      </w:r>
      <w:proofErr w:type="spellStart"/>
      <w:r>
        <w:t>Iskenderun</w:t>
      </w:r>
      <w:proofErr w:type="spellEnd"/>
      <w:r>
        <w:t xml:space="preserve"> Case”  (2010) - </w:t>
      </w:r>
      <w:r w:rsidRPr="00D50C44">
        <w:t>Prof. Dr. Cemile Nil UZUN</w:t>
      </w:r>
      <w:r>
        <w:t xml:space="preserve"> (</w:t>
      </w:r>
      <w:proofErr w:type="spellStart"/>
      <w:r>
        <w:t>Supervisor</w:t>
      </w:r>
      <w:proofErr w:type="spellEnd"/>
      <w:r>
        <w:t>)</w:t>
      </w:r>
      <w:r w:rsidRPr="00D50C44">
        <w:t>, Prof. Dr. Ahmet Cevdet YALÇINER</w:t>
      </w:r>
      <w:r>
        <w:t xml:space="preserve"> (</w:t>
      </w:r>
      <w:proofErr w:type="spellStart"/>
      <w:r>
        <w:t>Co-Supervisor</w:t>
      </w:r>
      <w:proofErr w:type="spellEnd"/>
      <w:r>
        <w:t>)</w:t>
      </w:r>
    </w:p>
    <w:p w:rsidR="009D6580" w:rsidRPr="009D6580" w:rsidRDefault="009D6580" w:rsidP="00D50C44">
      <w:pPr>
        <w:pStyle w:val="ListeParagraf"/>
        <w:spacing w:after="0" w:line="360" w:lineRule="auto"/>
        <w:jc w:val="both"/>
        <w:rPr>
          <w:sz w:val="18"/>
          <w:szCs w:val="18"/>
        </w:rPr>
      </w:pPr>
    </w:p>
    <w:p w:rsidR="00EB01B9" w:rsidRPr="00D50C44" w:rsidRDefault="00D50C44" w:rsidP="00D50C44">
      <w:pPr>
        <w:pStyle w:val="ListeParagraf"/>
        <w:numPr>
          <w:ilvl w:val="0"/>
          <w:numId w:val="1"/>
        </w:numPr>
        <w:spacing w:after="0" w:line="360" w:lineRule="auto"/>
        <w:jc w:val="both"/>
        <w:rPr>
          <w:b/>
        </w:rPr>
      </w:pPr>
      <w:r w:rsidRPr="00D50C44">
        <w:rPr>
          <w:b/>
        </w:rPr>
        <w:t>Akademik Unvanlar</w:t>
      </w:r>
    </w:p>
    <w:p w:rsidR="00D50C44" w:rsidRDefault="00D50C44" w:rsidP="00D50C44">
      <w:pPr>
        <w:pStyle w:val="ListeParagraf"/>
        <w:spacing w:after="0" w:line="360" w:lineRule="auto"/>
        <w:jc w:val="both"/>
      </w:pPr>
      <w:r>
        <w:t>Yrd. Doç. Dr.</w:t>
      </w:r>
      <w:r>
        <w:tab/>
      </w:r>
      <w:r>
        <w:tab/>
        <w:t xml:space="preserve">Şehir ve Bölge </w:t>
      </w:r>
      <w:proofErr w:type="spellStart"/>
      <w:r>
        <w:t>Pl</w:t>
      </w:r>
      <w:proofErr w:type="spellEnd"/>
      <w:r>
        <w:t>.</w:t>
      </w:r>
      <w:r>
        <w:tab/>
        <w:t>Hatay MKÜ</w:t>
      </w:r>
      <w:r>
        <w:tab/>
      </w:r>
      <w:r>
        <w:tab/>
      </w:r>
      <w:r>
        <w:t xml:space="preserve">2014 </w:t>
      </w:r>
      <w:r w:rsidR="000A3433">
        <w:t>–</w:t>
      </w:r>
      <w:r>
        <w:t xml:space="preserve"> devam</w:t>
      </w:r>
    </w:p>
    <w:p w:rsidR="000A3433" w:rsidRDefault="000A3433" w:rsidP="00D50C44">
      <w:pPr>
        <w:pStyle w:val="ListeParagraf"/>
        <w:spacing w:after="0" w:line="360" w:lineRule="auto"/>
        <w:jc w:val="both"/>
      </w:pPr>
      <w:r w:rsidRPr="000A3433">
        <w:t>Arş. Gör. Dr.</w:t>
      </w:r>
      <w:r w:rsidRPr="000A3433">
        <w:tab/>
      </w:r>
      <w:r w:rsidRPr="000A3433">
        <w:tab/>
        <w:t xml:space="preserve">Şehir ve Bölge </w:t>
      </w:r>
      <w:proofErr w:type="spellStart"/>
      <w:r w:rsidRPr="000A3433">
        <w:t>Pl</w:t>
      </w:r>
      <w:proofErr w:type="spellEnd"/>
      <w:r w:rsidRPr="000A3433">
        <w:t>.</w:t>
      </w:r>
      <w:r w:rsidRPr="000A3433">
        <w:tab/>
        <w:t xml:space="preserve">Selçuk Üniversitesi    </w:t>
      </w:r>
      <w:r w:rsidRPr="000A3433">
        <w:tab/>
        <w:t xml:space="preserve">2011 </w:t>
      </w:r>
      <w:r>
        <w:t>–</w:t>
      </w:r>
      <w:r w:rsidRPr="000A3433">
        <w:t xml:space="preserve"> 2014</w:t>
      </w:r>
    </w:p>
    <w:p w:rsidR="009D6580" w:rsidRDefault="000A3433" w:rsidP="009D6580">
      <w:pPr>
        <w:pStyle w:val="ListeParagraf"/>
        <w:spacing w:after="0" w:line="360" w:lineRule="auto"/>
        <w:jc w:val="both"/>
      </w:pPr>
      <w:r w:rsidRPr="000A3433">
        <w:t>Arş. Gör.</w:t>
      </w:r>
      <w:r w:rsidRPr="000A3433">
        <w:tab/>
      </w:r>
      <w:r w:rsidRPr="000A3433">
        <w:tab/>
        <w:t xml:space="preserve">Şehir ve Bölge </w:t>
      </w:r>
      <w:proofErr w:type="spellStart"/>
      <w:r w:rsidRPr="000A3433">
        <w:t>Pl</w:t>
      </w:r>
      <w:proofErr w:type="spellEnd"/>
      <w:r w:rsidRPr="000A3433">
        <w:t>.</w:t>
      </w:r>
      <w:r w:rsidRPr="000A3433">
        <w:tab/>
        <w:t>ODTÜ</w:t>
      </w:r>
      <w:r w:rsidRPr="000A3433">
        <w:tab/>
      </w:r>
      <w:r w:rsidRPr="000A3433">
        <w:tab/>
      </w:r>
      <w:r w:rsidRPr="000A3433">
        <w:tab/>
        <w:t>2002 - 2011</w:t>
      </w:r>
    </w:p>
    <w:p w:rsidR="006D5AF2" w:rsidRPr="009D6580" w:rsidRDefault="006D5AF2" w:rsidP="009D6580">
      <w:pPr>
        <w:pStyle w:val="ListeParagraf"/>
        <w:spacing w:after="0" w:line="360" w:lineRule="auto"/>
        <w:jc w:val="both"/>
      </w:pPr>
    </w:p>
    <w:p w:rsidR="00D50C44" w:rsidRDefault="000A3433" w:rsidP="003F3A3F">
      <w:pPr>
        <w:pStyle w:val="ListeParagraf"/>
        <w:numPr>
          <w:ilvl w:val="0"/>
          <w:numId w:val="1"/>
        </w:numPr>
        <w:spacing w:after="0" w:line="240" w:lineRule="auto"/>
        <w:ind w:left="0" w:firstLine="0"/>
        <w:jc w:val="both"/>
        <w:rPr>
          <w:b/>
        </w:rPr>
      </w:pPr>
      <w:r w:rsidRPr="00E67A38">
        <w:rPr>
          <w:b/>
        </w:rPr>
        <w:t>İdari Görevler</w:t>
      </w:r>
    </w:p>
    <w:p w:rsidR="00E67A38" w:rsidRPr="009D6580" w:rsidRDefault="00E67A38" w:rsidP="00E67A38">
      <w:pPr>
        <w:pStyle w:val="ListeParagraf"/>
        <w:spacing w:after="0" w:line="240" w:lineRule="auto"/>
        <w:ind w:left="0"/>
        <w:jc w:val="both"/>
        <w:rPr>
          <w:b/>
        </w:rPr>
      </w:pPr>
    </w:p>
    <w:tbl>
      <w:tblPr>
        <w:tblStyle w:val="TabloKlavuzu"/>
        <w:tblW w:w="8928" w:type="dxa"/>
        <w:jc w:val="center"/>
        <w:tblInd w:w="720" w:type="dxa"/>
        <w:tblLook w:val="04A0" w:firstRow="1" w:lastRow="0" w:firstColumn="1" w:lastColumn="0" w:noHBand="0" w:noVBand="1"/>
      </w:tblPr>
      <w:tblGrid>
        <w:gridCol w:w="2152"/>
        <w:gridCol w:w="2596"/>
        <w:gridCol w:w="2551"/>
        <w:gridCol w:w="1629"/>
      </w:tblGrid>
      <w:tr w:rsidR="00E67A38" w:rsidRPr="006D5AF2" w:rsidTr="00E67A38">
        <w:trPr>
          <w:jc w:val="center"/>
        </w:trPr>
        <w:tc>
          <w:tcPr>
            <w:tcW w:w="2152" w:type="dxa"/>
          </w:tcPr>
          <w:p w:rsidR="00E67A38" w:rsidRPr="006D5AF2" w:rsidRDefault="00E67A38" w:rsidP="00E67A38">
            <w:pPr>
              <w:pStyle w:val="ListeParagraf"/>
              <w:ind w:left="0"/>
              <w:jc w:val="center"/>
              <w:rPr>
                <w:b/>
                <w:sz w:val="20"/>
                <w:szCs w:val="20"/>
              </w:rPr>
            </w:pPr>
            <w:r w:rsidRPr="006D5AF2">
              <w:rPr>
                <w:b/>
                <w:sz w:val="20"/>
                <w:szCs w:val="20"/>
              </w:rPr>
              <w:t>Görev</w:t>
            </w:r>
          </w:p>
        </w:tc>
        <w:tc>
          <w:tcPr>
            <w:tcW w:w="2596" w:type="dxa"/>
          </w:tcPr>
          <w:p w:rsidR="00E67A38" w:rsidRPr="006D5AF2" w:rsidRDefault="00E67A38" w:rsidP="00E67A38">
            <w:pPr>
              <w:pStyle w:val="ListeParagraf"/>
              <w:ind w:left="0"/>
              <w:jc w:val="center"/>
              <w:rPr>
                <w:b/>
                <w:sz w:val="20"/>
                <w:szCs w:val="20"/>
              </w:rPr>
            </w:pPr>
            <w:r w:rsidRPr="006D5AF2">
              <w:rPr>
                <w:b/>
                <w:sz w:val="20"/>
                <w:szCs w:val="20"/>
              </w:rPr>
              <w:t>Görev Yeri</w:t>
            </w:r>
          </w:p>
        </w:tc>
        <w:tc>
          <w:tcPr>
            <w:tcW w:w="2551" w:type="dxa"/>
          </w:tcPr>
          <w:p w:rsidR="00E67A38" w:rsidRPr="006D5AF2" w:rsidRDefault="00E67A38" w:rsidP="00E67A38">
            <w:pPr>
              <w:pStyle w:val="ListeParagraf"/>
              <w:ind w:left="0"/>
              <w:jc w:val="center"/>
              <w:rPr>
                <w:b/>
                <w:sz w:val="20"/>
                <w:szCs w:val="20"/>
              </w:rPr>
            </w:pPr>
            <w:r w:rsidRPr="006D5AF2">
              <w:rPr>
                <w:b/>
                <w:sz w:val="20"/>
                <w:szCs w:val="20"/>
              </w:rPr>
              <w:t>Üniversite</w:t>
            </w:r>
          </w:p>
        </w:tc>
        <w:tc>
          <w:tcPr>
            <w:tcW w:w="1629" w:type="dxa"/>
          </w:tcPr>
          <w:p w:rsidR="00E67A38" w:rsidRPr="006D5AF2" w:rsidRDefault="00E67A38" w:rsidP="00E67A38">
            <w:pPr>
              <w:pStyle w:val="ListeParagraf"/>
              <w:ind w:left="0"/>
              <w:jc w:val="center"/>
              <w:rPr>
                <w:b/>
                <w:sz w:val="20"/>
                <w:szCs w:val="20"/>
              </w:rPr>
            </w:pPr>
            <w:r w:rsidRPr="006D5AF2">
              <w:rPr>
                <w:b/>
                <w:sz w:val="20"/>
                <w:szCs w:val="20"/>
              </w:rPr>
              <w:t>Yıl</w:t>
            </w:r>
          </w:p>
        </w:tc>
      </w:tr>
      <w:tr w:rsidR="00E67A38" w:rsidRPr="006D5AF2" w:rsidTr="006D5AF2">
        <w:trPr>
          <w:trHeight w:val="276"/>
          <w:jc w:val="center"/>
        </w:trPr>
        <w:tc>
          <w:tcPr>
            <w:tcW w:w="2152" w:type="dxa"/>
          </w:tcPr>
          <w:p w:rsidR="00E67A38" w:rsidRPr="006D5AF2" w:rsidRDefault="00E67A38" w:rsidP="00E67A38">
            <w:pPr>
              <w:pStyle w:val="ListeParagraf"/>
              <w:ind w:left="0"/>
              <w:jc w:val="center"/>
              <w:rPr>
                <w:sz w:val="20"/>
                <w:szCs w:val="20"/>
              </w:rPr>
            </w:pPr>
            <w:r w:rsidRPr="006D5AF2">
              <w:rPr>
                <w:sz w:val="20"/>
                <w:szCs w:val="20"/>
              </w:rPr>
              <w:t>Bölüm Başkanı</w:t>
            </w:r>
          </w:p>
        </w:tc>
        <w:tc>
          <w:tcPr>
            <w:tcW w:w="2596" w:type="dxa"/>
          </w:tcPr>
          <w:p w:rsidR="00E67A38" w:rsidRPr="006D5AF2" w:rsidRDefault="00E67A38" w:rsidP="00E67A38">
            <w:pPr>
              <w:pStyle w:val="ListeParagraf"/>
              <w:ind w:left="0"/>
              <w:jc w:val="center"/>
              <w:rPr>
                <w:sz w:val="20"/>
                <w:szCs w:val="20"/>
              </w:rPr>
            </w:pPr>
            <w:r w:rsidRPr="006D5AF2">
              <w:rPr>
                <w:sz w:val="20"/>
                <w:szCs w:val="20"/>
              </w:rPr>
              <w:t>Mimarlık Fakültesi Şehir ve Bölge Planlama Bölümü</w:t>
            </w:r>
          </w:p>
        </w:tc>
        <w:tc>
          <w:tcPr>
            <w:tcW w:w="2551" w:type="dxa"/>
          </w:tcPr>
          <w:p w:rsidR="00E67A38" w:rsidRPr="006D5AF2" w:rsidRDefault="00E67A38" w:rsidP="00E67A38">
            <w:pPr>
              <w:pStyle w:val="ListeParagraf"/>
              <w:ind w:left="0"/>
              <w:jc w:val="center"/>
              <w:rPr>
                <w:sz w:val="20"/>
                <w:szCs w:val="20"/>
              </w:rPr>
            </w:pPr>
            <w:r w:rsidRPr="006D5AF2">
              <w:rPr>
                <w:sz w:val="20"/>
                <w:szCs w:val="20"/>
              </w:rPr>
              <w:t>Hatay Mustafa Kemal Üniversitesi</w:t>
            </w:r>
          </w:p>
        </w:tc>
        <w:tc>
          <w:tcPr>
            <w:tcW w:w="1629" w:type="dxa"/>
          </w:tcPr>
          <w:p w:rsidR="00E67A38" w:rsidRPr="006D5AF2" w:rsidRDefault="00E67A38" w:rsidP="00E67A38">
            <w:pPr>
              <w:pStyle w:val="ListeParagraf"/>
              <w:ind w:left="0"/>
              <w:jc w:val="center"/>
              <w:rPr>
                <w:sz w:val="20"/>
                <w:szCs w:val="20"/>
              </w:rPr>
            </w:pPr>
            <w:r w:rsidRPr="006D5AF2">
              <w:rPr>
                <w:sz w:val="20"/>
                <w:szCs w:val="20"/>
              </w:rPr>
              <w:t>2017 -</w:t>
            </w:r>
          </w:p>
        </w:tc>
      </w:tr>
      <w:tr w:rsidR="00E67A38" w:rsidRPr="006D5AF2" w:rsidTr="00E67A38">
        <w:trPr>
          <w:trHeight w:val="141"/>
          <w:jc w:val="center"/>
        </w:trPr>
        <w:tc>
          <w:tcPr>
            <w:tcW w:w="2152" w:type="dxa"/>
          </w:tcPr>
          <w:p w:rsidR="00E67A38" w:rsidRPr="006D5AF2" w:rsidRDefault="00E67A38" w:rsidP="00E67A38">
            <w:pPr>
              <w:pStyle w:val="ListeParagraf"/>
              <w:ind w:left="0"/>
              <w:jc w:val="center"/>
              <w:rPr>
                <w:sz w:val="20"/>
                <w:szCs w:val="20"/>
              </w:rPr>
            </w:pPr>
            <w:r w:rsidRPr="006D5AF2">
              <w:rPr>
                <w:sz w:val="20"/>
                <w:szCs w:val="20"/>
              </w:rPr>
              <w:t>Mimarlık Fakültesi Senatörü</w:t>
            </w:r>
          </w:p>
        </w:tc>
        <w:tc>
          <w:tcPr>
            <w:tcW w:w="2596" w:type="dxa"/>
          </w:tcPr>
          <w:p w:rsidR="00E67A38" w:rsidRPr="006D5AF2" w:rsidRDefault="00E67A38" w:rsidP="00E67A38">
            <w:pPr>
              <w:pStyle w:val="ListeParagraf"/>
              <w:ind w:left="0"/>
              <w:jc w:val="center"/>
              <w:rPr>
                <w:sz w:val="20"/>
                <w:szCs w:val="20"/>
              </w:rPr>
            </w:pPr>
            <w:r w:rsidRPr="006D5AF2">
              <w:rPr>
                <w:sz w:val="20"/>
                <w:szCs w:val="20"/>
              </w:rPr>
              <w:t>Rektörlük</w:t>
            </w:r>
          </w:p>
        </w:tc>
        <w:tc>
          <w:tcPr>
            <w:tcW w:w="2551" w:type="dxa"/>
          </w:tcPr>
          <w:p w:rsidR="00E67A38" w:rsidRPr="006D5AF2" w:rsidRDefault="00E67A38" w:rsidP="00E67A38">
            <w:pPr>
              <w:pStyle w:val="ListeParagraf"/>
              <w:ind w:left="0"/>
              <w:jc w:val="center"/>
              <w:rPr>
                <w:sz w:val="20"/>
                <w:szCs w:val="20"/>
              </w:rPr>
            </w:pPr>
            <w:r w:rsidRPr="006D5AF2">
              <w:rPr>
                <w:sz w:val="20"/>
                <w:szCs w:val="20"/>
              </w:rPr>
              <w:t>Hatay Mustafa Kemal Üniversitesi</w:t>
            </w:r>
          </w:p>
        </w:tc>
        <w:tc>
          <w:tcPr>
            <w:tcW w:w="1629" w:type="dxa"/>
          </w:tcPr>
          <w:p w:rsidR="00E67A38" w:rsidRPr="006D5AF2" w:rsidRDefault="00E67A38" w:rsidP="00E67A38">
            <w:pPr>
              <w:pStyle w:val="ListeParagraf"/>
              <w:ind w:left="0"/>
              <w:jc w:val="center"/>
              <w:rPr>
                <w:sz w:val="20"/>
                <w:szCs w:val="20"/>
              </w:rPr>
            </w:pPr>
            <w:r w:rsidRPr="006D5AF2">
              <w:rPr>
                <w:sz w:val="20"/>
                <w:szCs w:val="20"/>
              </w:rPr>
              <w:t>2017 -</w:t>
            </w:r>
          </w:p>
        </w:tc>
      </w:tr>
      <w:tr w:rsidR="00E67A38" w:rsidRPr="006D5AF2" w:rsidTr="00E67A38">
        <w:trPr>
          <w:jc w:val="center"/>
        </w:trPr>
        <w:tc>
          <w:tcPr>
            <w:tcW w:w="2152" w:type="dxa"/>
          </w:tcPr>
          <w:p w:rsidR="00E67A38" w:rsidRPr="006D5AF2" w:rsidRDefault="00E67A38" w:rsidP="00E67A38">
            <w:pPr>
              <w:pStyle w:val="ListeParagraf"/>
              <w:ind w:left="0"/>
              <w:jc w:val="center"/>
              <w:rPr>
                <w:sz w:val="20"/>
                <w:szCs w:val="20"/>
              </w:rPr>
            </w:pPr>
            <w:r w:rsidRPr="006D5AF2">
              <w:rPr>
                <w:sz w:val="20"/>
                <w:szCs w:val="20"/>
              </w:rPr>
              <w:t>Fakülte Yönetim Kurulu Üyesi</w:t>
            </w:r>
          </w:p>
        </w:tc>
        <w:tc>
          <w:tcPr>
            <w:tcW w:w="2596" w:type="dxa"/>
          </w:tcPr>
          <w:p w:rsidR="00E67A38" w:rsidRPr="006D5AF2" w:rsidRDefault="00E67A38" w:rsidP="00E67A38">
            <w:pPr>
              <w:pStyle w:val="ListeParagraf"/>
              <w:ind w:left="0"/>
              <w:jc w:val="center"/>
              <w:rPr>
                <w:sz w:val="20"/>
                <w:szCs w:val="20"/>
              </w:rPr>
            </w:pPr>
            <w:r w:rsidRPr="006D5AF2">
              <w:rPr>
                <w:sz w:val="20"/>
                <w:szCs w:val="20"/>
              </w:rPr>
              <w:t>Mimarlık Fakültesi</w:t>
            </w:r>
          </w:p>
        </w:tc>
        <w:tc>
          <w:tcPr>
            <w:tcW w:w="2551" w:type="dxa"/>
          </w:tcPr>
          <w:p w:rsidR="00E67A38" w:rsidRPr="006D5AF2" w:rsidRDefault="00E67A38" w:rsidP="00E67A38">
            <w:pPr>
              <w:pStyle w:val="ListeParagraf"/>
              <w:ind w:left="0"/>
              <w:jc w:val="center"/>
              <w:rPr>
                <w:sz w:val="20"/>
                <w:szCs w:val="20"/>
              </w:rPr>
            </w:pPr>
            <w:r w:rsidRPr="006D5AF2">
              <w:rPr>
                <w:sz w:val="20"/>
                <w:szCs w:val="20"/>
              </w:rPr>
              <w:t>Hatay Mustafa Kemal Üniversitesi</w:t>
            </w:r>
          </w:p>
        </w:tc>
        <w:tc>
          <w:tcPr>
            <w:tcW w:w="1629" w:type="dxa"/>
          </w:tcPr>
          <w:p w:rsidR="00E67A38" w:rsidRPr="006D5AF2" w:rsidRDefault="00E67A38" w:rsidP="00E67A38">
            <w:pPr>
              <w:pStyle w:val="ListeParagraf"/>
              <w:ind w:left="0"/>
              <w:jc w:val="center"/>
              <w:rPr>
                <w:sz w:val="20"/>
                <w:szCs w:val="20"/>
              </w:rPr>
            </w:pPr>
            <w:r w:rsidRPr="006D5AF2">
              <w:rPr>
                <w:sz w:val="20"/>
                <w:szCs w:val="20"/>
              </w:rPr>
              <w:t>2015 -</w:t>
            </w:r>
          </w:p>
        </w:tc>
      </w:tr>
      <w:tr w:rsidR="00E67A38" w:rsidRPr="006D5AF2" w:rsidTr="00E67A38">
        <w:trPr>
          <w:jc w:val="center"/>
        </w:trPr>
        <w:tc>
          <w:tcPr>
            <w:tcW w:w="2152" w:type="dxa"/>
          </w:tcPr>
          <w:p w:rsidR="00E67A38" w:rsidRPr="006D5AF2" w:rsidRDefault="00E67A38" w:rsidP="00E67A38">
            <w:pPr>
              <w:pStyle w:val="ListeParagraf"/>
              <w:ind w:left="0"/>
              <w:jc w:val="center"/>
              <w:rPr>
                <w:sz w:val="20"/>
                <w:szCs w:val="20"/>
              </w:rPr>
            </w:pPr>
            <w:r w:rsidRPr="006D5AF2">
              <w:rPr>
                <w:sz w:val="20"/>
                <w:szCs w:val="20"/>
              </w:rPr>
              <w:t>Fakülte Akademik Kurulu Üyesi</w:t>
            </w:r>
          </w:p>
        </w:tc>
        <w:tc>
          <w:tcPr>
            <w:tcW w:w="2596" w:type="dxa"/>
          </w:tcPr>
          <w:p w:rsidR="00E67A38" w:rsidRPr="006D5AF2" w:rsidRDefault="00E67A38" w:rsidP="00E67A38">
            <w:pPr>
              <w:pStyle w:val="ListeParagraf"/>
              <w:ind w:left="0"/>
              <w:jc w:val="center"/>
              <w:rPr>
                <w:sz w:val="20"/>
                <w:szCs w:val="20"/>
              </w:rPr>
            </w:pPr>
            <w:r w:rsidRPr="006D5AF2">
              <w:rPr>
                <w:sz w:val="20"/>
                <w:szCs w:val="20"/>
              </w:rPr>
              <w:t>Mimarlık Fakültesi</w:t>
            </w:r>
          </w:p>
        </w:tc>
        <w:tc>
          <w:tcPr>
            <w:tcW w:w="2551" w:type="dxa"/>
          </w:tcPr>
          <w:p w:rsidR="00E67A38" w:rsidRPr="006D5AF2" w:rsidRDefault="00E67A38" w:rsidP="00E67A38">
            <w:pPr>
              <w:pStyle w:val="ListeParagraf"/>
              <w:ind w:left="0"/>
              <w:jc w:val="center"/>
              <w:rPr>
                <w:sz w:val="20"/>
                <w:szCs w:val="20"/>
              </w:rPr>
            </w:pPr>
            <w:r w:rsidRPr="006D5AF2">
              <w:rPr>
                <w:sz w:val="20"/>
                <w:szCs w:val="20"/>
              </w:rPr>
              <w:t>Hatay Mustafa Kemal Üniversitesi</w:t>
            </w:r>
          </w:p>
        </w:tc>
        <w:tc>
          <w:tcPr>
            <w:tcW w:w="1629" w:type="dxa"/>
          </w:tcPr>
          <w:p w:rsidR="00E67A38" w:rsidRPr="006D5AF2" w:rsidRDefault="00E67A38" w:rsidP="00E67A38">
            <w:pPr>
              <w:pStyle w:val="ListeParagraf"/>
              <w:ind w:left="0"/>
              <w:jc w:val="center"/>
              <w:rPr>
                <w:sz w:val="20"/>
                <w:szCs w:val="20"/>
              </w:rPr>
            </w:pPr>
            <w:r w:rsidRPr="006D5AF2">
              <w:rPr>
                <w:sz w:val="20"/>
                <w:szCs w:val="20"/>
              </w:rPr>
              <w:t>2014 -</w:t>
            </w:r>
          </w:p>
        </w:tc>
      </w:tr>
      <w:tr w:rsidR="00E67A38" w:rsidRPr="006D5AF2" w:rsidTr="00E67A38">
        <w:trPr>
          <w:jc w:val="center"/>
        </w:trPr>
        <w:tc>
          <w:tcPr>
            <w:tcW w:w="2152" w:type="dxa"/>
          </w:tcPr>
          <w:p w:rsidR="00E67A38" w:rsidRPr="006D5AF2" w:rsidRDefault="00E67A38" w:rsidP="00E67A38">
            <w:pPr>
              <w:pStyle w:val="ListeParagraf"/>
              <w:ind w:left="0"/>
              <w:jc w:val="center"/>
              <w:rPr>
                <w:sz w:val="20"/>
                <w:szCs w:val="20"/>
              </w:rPr>
            </w:pPr>
            <w:r w:rsidRPr="006D5AF2">
              <w:rPr>
                <w:sz w:val="20"/>
                <w:szCs w:val="20"/>
              </w:rPr>
              <w:t>Bölüm Başkanı</w:t>
            </w:r>
          </w:p>
        </w:tc>
        <w:tc>
          <w:tcPr>
            <w:tcW w:w="2596" w:type="dxa"/>
          </w:tcPr>
          <w:p w:rsidR="00E67A38" w:rsidRPr="006D5AF2" w:rsidRDefault="00E67A38" w:rsidP="00E67A38">
            <w:pPr>
              <w:pStyle w:val="ListeParagraf"/>
              <w:ind w:left="0"/>
              <w:jc w:val="center"/>
              <w:rPr>
                <w:sz w:val="20"/>
                <w:szCs w:val="20"/>
              </w:rPr>
            </w:pPr>
            <w:r w:rsidRPr="006D5AF2">
              <w:rPr>
                <w:sz w:val="20"/>
                <w:szCs w:val="20"/>
              </w:rPr>
              <w:t>Mimarlık Fakültesi Şehir ve Bölge Planlama Bölümü</w:t>
            </w:r>
          </w:p>
        </w:tc>
        <w:tc>
          <w:tcPr>
            <w:tcW w:w="2551" w:type="dxa"/>
          </w:tcPr>
          <w:p w:rsidR="00E67A38" w:rsidRPr="006D5AF2" w:rsidRDefault="00E67A38" w:rsidP="00E67A38">
            <w:pPr>
              <w:pStyle w:val="ListeParagraf"/>
              <w:ind w:left="0"/>
              <w:jc w:val="center"/>
              <w:rPr>
                <w:sz w:val="20"/>
                <w:szCs w:val="20"/>
              </w:rPr>
            </w:pPr>
            <w:r w:rsidRPr="006D5AF2">
              <w:rPr>
                <w:sz w:val="20"/>
                <w:szCs w:val="20"/>
              </w:rPr>
              <w:t>Hatay Mustafa Kemal Üniversitesi</w:t>
            </w:r>
          </w:p>
        </w:tc>
        <w:tc>
          <w:tcPr>
            <w:tcW w:w="1629" w:type="dxa"/>
          </w:tcPr>
          <w:p w:rsidR="00E67A38" w:rsidRPr="006D5AF2" w:rsidRDefault="00E67A38" w:rsidP="00E67A38">
            <w:pPr>
              <w:pStyle w:val="ListeParagraf"/>
              <w:ind w:left="0"/>
              <w:jc w:val="center"/>
              <w:rPr>
                <w:sz w:val="20"/>
                <w:szCs w:val="20"/>
              </w:rPr>
            </w:pPr>
            <w:r w:rsidRPr="006D5AF2">
              <w:rPr>
                <w:sz w:val="20"/>
                <w:szCs w:val="20"/>
              </w:rPr>
              <w:t>2014 - 2017</w:t>
            </w:r>
          </w:p>
        </w:tc>
      </w:tr>
    </w:tbl>
    <w:p w:rsidR="00D50C44" w:rsidRPr="00E67A38" w:rsidRDefault="00E67A38" w:rsidP="003F3A3F">
      <w:pPr>
        <w:pStyle w:val="ListeParagraf"/>
        <w:numPr>
          <w:ilvl w:val="0"/>
          <w:numId w:val="1"/>
        </w:numPr>
        <w:spacing w:after="0" w:line="360" w:lineRule="auto"/>
        <w:jc w:val="both"/>
        <w:rPr>
          <w:b/>
        </w:rPr>
      </w:pPr>
      <w:r w:rsidRPr="00E67A38">
        <w:rPr>
          <w:b/>
        </w:rPr>
        <w:lastRenderedPageBreak/>
        <w:t>Yayınlar</w:t>
      </w:r>
    </w:p>
    <w:p w:rsidR="00E67A38" w:rsidRDefault="00E67A38" w:rsidP="003F3A3F">
      <w:pPr>
        <w:pStyle w:val="ListeParagraf"/>
        <w:numPr>
          <w:ilvl w:val="1"/>
          <w:numId w:val="2"/>
        </w:numPr>
        <w:spacing w:after="0" w:line="360" w:lineRule="auto"/>
        <w:jc w:val="both"/>
        <w:rPr>
          <w:b/>
        </w:rPr>
      </w:pPr>
      <w:r w:rsidRPr="00E67A38">
        <w:rPr>
          <w:b/>
        </w:rPr>
        <w:t>Uluslararası (UA) bilimsel toplantılarda sunulan ve bildiri kitabında (</w:t>
      </w:r>
      <w:proofErr w:type="spellStart"/>
      <w:r w:rsidRPr="00E67A38">
        <w:rPr>
          <w:b/>
        </w:rPr>
        <w:t>Proceedings</w:t>
      </w:r>
      <w:proofErr w:type="spellEnd"/>
      <w:r w:rsidRPr="00E67A38">
        <w:rPr>
          <w:b/>
        </w:rPr>
        <w:t>) basılan bildiriler</w:t>
      </w:r>
    </w:p>
    <w:p w:rsidR="003F3A3F" w:rsidRPr="003F3A3F" w:rsidRDefault="003F3A3F" w:rsidP="003F3A3F">
      <w:pPr>
        <w:pStyle w:val="ListeParagraf"/>
        <w:numPr>
          <w:ilvl w:val="0"/>
          <w:numId w:val="4"/>
        </w:numPr>
        <w:spacing w:after="0" w:line="360" w:lineRule="auto"/>
        <w:jc w:val="both"/>
      </w:pPr>
      <w:r w:rsidRPr="003F3A3F">
        <w:t>Salıcı, A</w:t>
      </w:r>
      <w:proofErr w:type="gramStart"/>
      <w:r w:rsidRPr="003F3A3F">
        <w:t>.,</w:t>
      </w:r>
      <w:proofErr w:type="gramEnd"/>
      <w:r w:rsidRPr="003F3A3F">
        <w:t xml:space="preserve"> </w:t>
      </w:r>
      <w:r w:rsidRPr="003F3A3F">
        <w:rPr>
          <w:b/>
        </w:rPr>
        <w:t>Çakır, B.</w:t>
      </w:r>
      <w:r w:rsidRPr="003F3A3F">
        <w:t xml:space="preserve"> 2018, “Kentsel Dokudaki Özgünlük ve Değişimin Analizi: Antakya Örneği”, Uluslararası Kentleşme ve Çevre Sorunları Sempozyumu Değişim / Dönüşüm / Özgünlük, 28-30 Haziran 2018 Eskişehir, Türkiye.</w:t>
      </w:r>
    </w:p>
    <w:p w:rsidR="003F3A3F" w:rsidRDefault="003F3A3F" w:rsidP="003F3A3F">
      <w:pPr>
        <w:pStyle w:val="ListeParagraf"/>
        <w:numPr>
          <w:ilvl w:val="1"/>
          <w:numId w:val="2"/>
        </w:numPr>
        <w:spacing w:after="0" w:line="360" w:lineRule="auto"/>
        <w:jc w:val="both"/>
        <w:rPr>
          <w:b/>
        </w:rPr>
      </w:pPr>
      <w:r w:rsidRPr="003F3A3F">
        <w:rPr>
          <w:b/>
        </w:rPr>
        <w:t>Ulusal (UL) bilimsel toplantılarda su</w:t>
      </w:r>
      <w:r>
        <w:rPr>
          <w:b/>
        </w:rPr>
        <w:t xml:space="preserve">nulan ve bildiri kitabında </w:t>
      </w:r>
      <w:r w:rsidRPr="003F3A3F">
        <w:rPr>
          <w:b/>
        </w:rPr>
        <w:t>basılan bildiriler</w:t>
      </w:r>
    </w:p>
    <w:p w:rsidR="003F3A3F" w:rsidRDefault="003F3A3F" w:rsidP="003F3A3F">
      <w:pPr>
        <w:pStyle w:val="ListeParagraf"/>
        <w:numPr>
          <w:ilvl w:val="0"/>
          <w:numId w:val="4"/>
        </w:numPr>
        <w:spacing w:after="0" w:line="360" w:lineRule="auto"/>
        <w:jc w:val="both"/>
      </w:pPr>
      <w:r>
        <w:t>Kurtarır, E</w:t>
      </w:r>
      <w:proofErr w:type="gramStart"/>
      <w:r>
        <w:t>.,</w:t>
      </w:r>
      <w:proofErr w:type="gramEnd"/>
      <w:r>
        <w:t xml:space="preserve"> </w:t>
      </w:r>
      <w:proofErr w:type="spellStart"/>
      <w:r>
        <w:t>Özbakır</w:t>
      </w:r>
      <w:proofErr w:type="spellEnd"/>
      <w:r>
        <w:t xml:space="preserve">, B. A.,  Karakaya </w:t>
      </w:r>
      <w:proofErr w:type="spellStart"/>
      <w:r>
        <w:t>Ayalp</w:t>
      </w:r>
      <w:proofErr w:type="spellEnd"/>
      <w:r>
        <w:t xml:space="preserve">, E., </w:t>
      </w:r>
      <w:r w:rsidRPr="003F3A3F">
        <w:rPr>
          <w:b/>
        </w:rPr>
        <w:t>Çakır, B.</w:t>
      </w:r>
      <w:r>
        <w:t xml:space="preserve"> 2018, “Kentsel Mültecilerin Adaptasyon ve Uyum Süreçlerine Yeni Bir Bakış Açısı: Kapsayıcı Kent İnşası Amaçlı Sosyal </w:t>
      </w:r>
      <w:proofErr w:type="spellStart"/>
      <w:r>
        <w:t>İnovasyon</w:t>
      </w:r>
      <w:proofErr w:type="spellEnd"/>
      <w:r>
        <w:t xml:space="preserve"> Modeli Önerisi” Dünya Şehircilik Günü 42. Kolokyumu (Tam Metin Bildiri / Sözlü Sunum) (Yayın No: 4407237)</w:t>
      </w:r>
    </w:p>
    <w:p w:rsidR="003F3A3F" w:rsidRDefault="003F3A3F" w:rsidP="003F3A3F">
      <w:pPr>
        <w:pStyle w:val="ListeParagraf"/>
        <w:numPr>
          <w:ilvl w:val="0"/>
          <w:numId w:val="4"/>
        </w:numPr>
        <w:spacing w:after="0" w:line="360" w:lineRule="auto"/>
        <w:jc w:val="both"/>
      </w:pPr>
      <w:r w:rsidRPr="003F3A3F">
        <w:rPr>
          <w:b/>
        </w:rPr>
        <w:t>Çakır, B</w:t>
      </w:r>
      <w:proofErr w:type="gramStart"/>
      <w:r w:rsidRPr="003F3A3F">
        <w:rPr>
          <w:b/>
        </w:rPr>
        <w:t>.,</w:t>
      </w:r>
      <w:proofErr w:type="gramEnd"/>
      <w:r>
        <w:t xml:space="preserve"> 2012, “Türkiye </w:t>
      </w:r>
      <w:proofErr w:type="spellStart"/>
      <w:r>
        <w:t>Kiyilarinin</w:t>
      </w:r>
      <w:proofErr w:type="spellEnd"/>
      <w:r>
        <w:t xml:space="preserve"> </w:t>
      </w:r>
      <w:proofErr w:type="spellStart"/>
      <w:r>
        <w:t>Siniflandirilmasi</w:t>
      </w:r>
      <w:proofErr w:type="spellEnd"/>
      <w:r>
        <w:t xml:space="preserve">: </w:t>
      </w:r>
      <w:proofErr w:type="spellStart"/>
      <w:r>
        <w:t>Iskenderun</w:t>
      </w:r>
      <w:proofErr w:type="spellEnd"/>
      <w:r>
        <w:t xml:space="preserve"> ve BKAY </w:t>
      </w:r>
      <w:proofErr w:type="spellStart"/>
      <w:r>
        <w:t>Ozelinde</w:t>
      </w:r>
      <w:proofErr w:type="spellEnd"/>
      <w:r>
        <w:t xml:space="preserve"> Bir </w:t>
      </w:r>
      <w:proofErr w:type="spellStart"/>
      <w:r>
        <w:t>Degerlendirme</w:t>
      </w:r>
      <w:proofErr w:type="spellEnd"/>
      <w:r>
        <w:t xml:space="preserve">”  Türkiye </w:t>
      </w:r>
      <w:proofErr w:type="spellStart"/>
      <w:r>
        <w:t>Kiyilari</w:t>
      </w:r>
      <w:proofErr w:type="spellEnd"/>
      <w:r>
        <w:t xml:space="preserve"> 2012, </w:t>
      </w:r>
      <w:proofErr w:type="spellStart"/>
      <w:r>
        <w:t>Türkiyenin</w:t>
      </w:r>
      <w:proofErr w:type="spellEnd"/>
      <w:r>
        <w:t xml:space="preserve"> </w:t>
      </w:r>
      <w:proofErr w:type="spellStart"/>
      <w:r>
        <w:t>Kiyi</w:t>
      </w:r>
      <w:proofErr w:type="spellEnd"/>
      <w:r>
        <w:t xml:space="preserve"> ve Deniz </w:t>
      </w:r>
      <w:proofErr w:type="spellStart"/>
      <w:r>
        <w:t>Alanlari</w:t>
      </w:r>
      <w:proofErr w:type="spellEnd"/>
      <w:r>
        <w:t xml:space="preserve"> IX. Ulusal Kongresi, 2, 227-235. (Tam Metin Bildiri/Sözlü Sunum) (Yayın No:1312161)</w:t>
      </w:r>
    </w:p>
    <w:p w:rsidR="003F3A3F" w:rsidRPr="003F3A3F" w:rsidRDefault="003F3A3F" w:rsidP="003F3A3F">
      <w:pPr>
        <w:pStyle w:val="ListeParagraf"/>
        <w:numPr>
          <w:ilvl w:val="0"/>
          <w:numId w:val="4"/>
        </w:numPr>
        <w:spacing w:after="0" w:line="360" w:lineRule="auto"/>
        <w:jc w:val="both"/>
      </w:pPr>
      <w:r w:rsidRPr="003F3A3F">
        <w:rPr>
          <w:b/>
        </w:rPr>
        <w:t>Çakır (Arslan), B</w:t>
      </w:r>
      <w:proofErr w:type="gramStart"/>
      <w:r>
        <w:t>.,</w:t>
      </w:r>
      <w:proofErr w:type="gramEnd"/>
      <w:r>
        <w:t xml:space="preserve"> 2005, “</w:t>
      </w:r>
      <w:proofErr w:type="spellStart"/>
      <w:r>
        <w:t>Dogal</w:t>
      </w:r>
      <w:proofErr w:type="spellEnd"/>
      <w:r>
        <w:t xml:space="preserve"> Afetlerin </w:t>
      </w:r>
      <w:proofErr w:type="spellStart"/>
      <w:r>
        <w:t>Kiyi</w:t>
      </w:r>
      <w:proofErr w:type="spellEnd"/>
      <w:r>
        <w:t xml:space="preserve"> </w:t>
      </w:r>
      <w:proofErr w:type="spellStart"/>
      <w:r>
        <w:t>Alanlari</w:t>
      </w:r>
      <w:proofErr w:type="spellEnd"/>
      <w:r>
        <w:t xml:space="preserve"> Üzerine Etkilerinin </w:t>
      </w:r>
      <w:proofErr w:type="spellStart"/>
      <w:r>
        <w:t>Degerlendirilmesi</w:t>
      </w:r>
      <w:proofErr w:type="spellEnd"/>
      <w:r>
        <w:t xml:space="preserve"> ve </w:t>
      </w:r>
      <w:proofErr w:type="spellStart"/>
      <w:r>
        <w:t>Kiyi</w:t>
      </w:r>
      <w:proofErr w:type="spellEnd"/>
      <w:r>
        <w:t xml:space="preserve"> </w:t>
      </w:r>
      <w:proofErr w:type="spellStart"/>
      <w:r>
        <w:t>Alanlari</w:t>
      </w:r>
      <w:proofErr w:type="spellEnd"/>
      <w:r>
        <w:t xml:space="preserve"> </w:t>
      </w:r>
      <w:proofErr w:type="spellStart"/>
      <w:r>
        <w:t>Yonetim</w:t>
      </w:r>
      <w:proofErr w:type="spellEnd"/>
      <w:r>
        <w:t xml:space="preserve"> </w:t>
      </w:r>
      <w:proofErr w:type="spellStart"/>
      <w:r>
        <w:t>Politikalarinin</w:t>
      </w:r>
      <w:proofErr w:type="spellEnd"/>
      <w:r>
        <w:t xml:space="preserve"> Yeniden </w:t>
      </w:r>
      <w:proofErr w:type="spellStart"/>
      <w:r>
        <w:t>Yapilandirilmasi</w:t>
      </w:r>
      <w:proofErr w:type="spellEnd"/>
      <w:r>
        <w:t xml:space="preserve"> </w:t>
      </w:r>
      <w:proofErr w:type="spellStart"/>
      <w:r>
        <w:t>Uzerine</w:t>
      </w:r>
      <w:proofErr w:type="spellEnd"/>
      <w:r>
        <w:t xml:space="preserve"> </w:t>
      </w:r>
      <w:proofErr w:type="spellStart"/>
      <w:r>
        <w:t>Oneriler</w:t>
      </w:r>
      <w:proofErr w:type="spellEnd"/>
      <w:r>
        <w:t xml:space="preserve">” 5. Ulusal </w:t>
      </w:r>
      <w:proofErr w:type="spellStart"/>
      <w:r>
        <w:t>Kiyi</w:t>
      </w:r>
      <w:proofErr w:type="spellEnd"/>
      <w:r>
        <w:t xml:space="preserve"> </w:t>
      </w:r>
      <w:proofErr w:type="spellStart"/>
      <w:r>
        <w:t>Mühendisligi</w:t>
      </w:r>
      <w:proofErr w:type="spellEnd"/>
      <w:r>
        <w:t xml:space="preserve"> Sempozyumu, 2, 557-570. (Tam Metin Bildiri/Sözlü Sunum) (Yayın No:1312332)</w:t>
      </w:r>
    </w:p>
    <w:p w:rsidR="003F3A3F" w:rsidRPr="003F3A3F" w:rsidRDefault="003F3A3F" w:rsidP="003F3A3F">
      <w:pPr>
        <w:pStyle w:val="ListeParagraf"/>
        <w:numPr>
          <w:ilvl w:val="1"/>
          <w:numId w:val="2"/>
        </w:numPr>
        <w:spacing w:after="0" w:line="360" w:lineRule="auto"/>
        <w:jc w:val="both"/>
        <w:rPr>
          <w:b/>
        </w:rPr>
      </w:pPr>
      <w:r w:rsidRPr="003F3A3F">
        <w:rPr>
          <w:b/>
        </w:rPr>
        <w:t>Ulusal (UL) kitaplar veya kitaplarda bölümler</w:t>
      </w:r>
    </w:p>
    <w:p w:rsidR="003F3A3F" w:rsidRDefault="003F3A3F" w:rsidP="003F3A3F">
      <w:pPr>
        <w:pStyle w:val="ListeParagraf"/>
        <w:numPr>
          <w:ilvl w:val="0"/>
          <w:numId w:val="4"/>
        </w:numPr>
        <w:spacing w:after="0" w:line="360" w:lineRule="auto"/>
        <w:jc w:val="both"/>
      </w:pPr>
      <w:r w:rsidRPr="003F3A3F">
        <w:t>Kentsel Planlama   Ansiklopedik Sözlük, Bölüm adı: (</w:t>
      </w:r>
      <w:proofErr w:type="spellStart"/>
      <w:r w:rsidRPr="003F3A3F">
        <w:t>Kiyi</w:t>
      </w:r>
      <w:proofErr w:type="spellEnd"/>
      <w:r w:rsidRPr="003F3A3F">
        <w:t xml:space="preserve"> </w:t>
      </w:r>
      <w:proofErr w:type="spellStart"/>
      <w:r w:rsidRPr="003F3A3F">
        <w:t>Ile</w:t>
      </w:r>
      <w:proofErr w:type="spellEnd"/>
      <w:r w:rsidRPr="003F3A3F">
        <w:t xml:space="preserve"> </w:t>
      </w:r>
      <w:proofErr w:type="spellStart"/>
      <w:r w:rsidRPr="003F3A3F">
        <w:t>Ilgili</w:t>
      </w:r>
      <w:proofErr w:type="spellEnd"/>
      <w:r w:rsidRPr="003F3A3F">
        <w:t xml:space="preserve"> </w:t>
      </w:r>
      <w:proofErr w:type="spellStart"/>
      <w:r w:rsidRPr="003F3A3F">
        <w:t>Tanim</w:t>
      </w:r>
      <w:proofErr w:type="spellEnd"/>
      <w:r w:rsidRPr="003F3A3F">
        <w:t xml:space="preserve"> ve Terimler) (2012)</w:t>
      </w:r>
      <w:proofErr w:type="gramStart"/>
      <w:r w:rsidRPr="003F3A3F">
        <w:t>.,</w:t>
      </w:r>
      <w:proofErr w:type="gramEnd"/>
      <w:r w:rsidRPr="003F3A3F">
        <w:t xml:space="preserve"> </w:t>
      </w:r>
      <w:r w:rsidRPr="003F3A3F">
        <w:rPr>
          <w:b/>
        </w:rPr>
        <w:t>ÇAKIR BİLGE</w:t>
      </w:r>
      <w:r w:rsidRPr="003F3A3F">
        <w:t xml:space="preserve">,  </w:t>
      </w:r>
      <w:proofErr w:type="spellStart"/>
      <w:r w:rsidRPr="003F3A3F">
        <w:t>Ninova</w:t>
      </w:r>
      <w:proofErr w:type="spellEnd"/>
      <w:r w:rsidRPr="003F3A3F">
        <w:t xml:space="preserve"> </w:t>
      </w:r>
      <w:proofErr w:type="spellStart"/>
      <w:r w:rsidRPr="003F3A3F">
        <w:t>Yayincilik</w:t>
      </w:r>
      <w:proofErr w:type="spellEnd"/>
      <w:r w:rsidRPr="003F3A3F">
        <w:t>, Editör: Ersoy Melih, Basım sayısı:1, Sayfa Sayısı 528, ISBN:978-605-88444-2-1, Türkçe (Ansiklopedi Maddesi), (Yayın No: 1312290)</w:t>
      </w:r>
    </w:p>
    <w:p w:rsidR="003F3A3F" w:rsidRDefault="003F3A3F" w:rsidP="003F3A3F">
      <w:pPr>
        <w:pStyle w:val="ListeParagraf"/>
        <w:numPr>
          <w:ilvl w:val="0"/>
          <w:numId w:val="4"/>
        </w:numPr>
        <w:spacing w:after="0" w:line="360" w:lineRule="auto"/>
        <w:jc w:val="both"/>
      </w:pPr>
      <w:r w:rsidRPr="003F3A3F">
        <w:t xml:space="preserve">Kentsel Planlama   Ansiklopedik Sözlük, Bölüm adı:(Kentsel Planlamada Peyzaj ve Peyzaj </w:t>
      </w:r>
      <w:proofErr w:type="spellStart"/>
      <w:r w:rsidRPr="003F3A3F">
        <w:t>Mimarligi</w:t>
      </w:r>
      <w:proofErr w:type="spellEnd"/>
      <w:r w:rsidRPr="003F3A3F">
        <w:t>) (2012)</w:t>
      </w:r>
      <w:proofErr w:type="gramStart"/>
      <w:r w:rsidRPr="003F3A3F">
        <w:t>.,</w:t>
      </w:r>
      <w:proofErr w:type="gramEnd"/>
      <w:r w:rsidRPr="003F3A3F">
        <w:t xml:space="preserve"> </w:t>
      </w:r>
      <w:r w:rsidRPr="003F3A3F">
        <w:rPr>
          <w:b/>
        </w:rPr>
        <w:t>ÇAKIR BİLGE</w:t>
      </w:r>
      <w:r w:rsidRPr="003F3A3F">
        <w:t xml:space="preserve">,  </w:t>
      </w:r>
      <w:proofErr w:type="spellStart"/>
      <w:r w:rsidRPr="003F3A3F">
        <w:t>Ninova</w:t>
      </w:r>
      <w:proofErr w:type="spellEnd"/>
      <w:r w:rsidRPr="003F3A3F">
        <w:t xml:space="preserve"> </w:t>
      </w:r>
      <w:proofErr w:type="spellStart"/>
      <w:r w:rsidRPr="003F3A3F">
        <w:t>Yayincilik</w:t>
      </w:r>
      <w:proofErr w:type="spellEnd"/>
      <w:r w:rsidRPr="003F3A3F">
        <w:t>, Editör: Ersoy Melih, Basım sayısı:1, Sayfa Sayısı 528, ISBN:978-605-88444-2-1, Türkçe(Ansiklopedi Maddesi), (Yayın No: 1312231)</w:t>
      </w:r>
    </w:p>
    <w:p w:rsidR="003F3A3F" w:rsidRDefault="003F3A3F" w:rsidP="003F3A3F">
      <w:pPr>
        <w:pStyle w:val="ListeParagraf"/>
        <w:numPr>
          <w:ilvl w:val="0"/>
          <w:numId w:val="4"/>
        </w:numPr>
        <w:spacing w:after="0" w:line="360" w:lineRule="auto"/>
        <w:jc w:val="both"/>
      </w:pPr>
      <w:r w:rsidRPr="003F3A3F">
        <w:t xml:space="preserve">Kentsel Planlama   Ansiklopedik Sözlük, Bölüm adı:(Özel Alan Yönetimi ve Yönetim </w:t>
      </w:r>
      <w:proofErr w:type="spellStart"/>
      <w:r w:rsidRPr="003F3A3F">
        <w:t>Plani</w:t>
      </w:r>
      <w:proofErr w:type="spellEnd"/>
      <w:r w:rsidRPr="003F3A3F">
        <w:t>) (2012</w:t>
      </w:r>
      <w:r w:rsidRPr="003F3A3F">
        <w:rPr>
          <w:b/>
        </w:rPr>
        <w:t>)</w:t>
      </w:r>
      <w:proofErr w:type="gramStart"/>
      <w:r w:rsidRPr="003F3A3F">
        <w:rPr>
          <w:b/>
        </w:rPr>
        <w:t>.,</w:t>
      </w:r>
      <w:proofErr w:type="gramEnd"/>
      <w:r w:rsidRPr="003F3A3F">
        <w:rPr>
          <w:b/>
        </w:rPr>
        <w:t xml:space="preserve"> ÇAKIR BİLGE</w:t>
      </w:r>
      <w:r w:rsidRPr="003F3A3F">
        <w:t xml:space="preserve">,  </w:t>
      </w:r>
      <w:proofErr w:type="spellStart"/>
      <w:r w:rsidRPr="003F3A3F">
        <w:t>Ninova</w:t>
      </w:r>
      <w:proofErr w:type="spellEnd"/>
      <w:r w:rsidRPr="003F3A3F">
        <w:t xml:space="preserve"> </w:t>
      </w:r>
      <w:proofErr w:type="spellStart"/>
      <w:r w:rsidRPr="003F3A3F">
        <w:t>Yayincilik</w:t>
      </w:r>
      <w:proofErr w:type="spellEnd"/>
      <w:r w:rsidRPr="003F3A3F">
        <w:t>, Editör: Ersoy Melih, Basım sayısı:1, Sayfa Sayısı 528, ISBN:978-605-88444-2-1, Türkçe(Ansiklopedi Maddesi), (Yayın No: 1312305)</w:t>
      </w:r>
    </w:p>
    <w:p w:rsidR="003F3A3F" w:rsidRDefault="003F3A3F" w:rsidP="003F3A3F">
      <w:pPr>
        <w:pStyle w:val="ListeParagraf"/>
        <w:numPr>
          <w:ilvl w:val="0"/>
          <w:numId w:val="4"/>
        </w:numPr>
        <w:spacing w:after="0" w:line="360" w:lineRule="auto"/>
        <w:jc w:val="both"/>
      </w:pPr>
      <w:r w:rsidRPr="003F3A3F">
        <w:t xml:space="preserve">Kentsel Planlama   Ansiklopedik Sözlük, Bölüm adı:(Rekreasyon </w:t>
      </w:r>
      <w:proofErr w:type="spellStart"/>
      <w:r w:rsidRPr="003F3A3F">
        <w:t>Alanlari</w:t>
      </w:r>
      <w:proofErr w:type="spellEnd"/>
      <w:r w:rsidRPr="003F3A3F">
        <w:t>) (2012)</w:t>
      </w:r>
      <w:proofErr w:type="gramStart"/>
      <w:r w:rsidRPr="003F3A3F">
        <w:t>.,</w:t>
      </w:r>
      <w:proofErr w:type="gramEnd"/>
      <w:r w:rsidRPr="003F3A3F">
        <w:t xml:space="preserve"> </w:t>
      </w:r>
      <w:r w:rsidRPr="003F3A3F">
        <w:rPr>
          <w:b/>
        </w:rPr>
        <w:t>ÇAKIR BİLGE</w:t>
      </w:r>
      <w:r w:rsidRPr="003F3A3F">
        <w:t xml:space="preserve">,  </w:t>
      </w:r>
      <w:proofErr w:type="spellStart"/>
      <w:r w:rsidRPr="003F3A3F">
        <w:t>Ninova</w:t>
      </w:r>
      <w:proofErr w:type="spellEnd"/>
      <w:r w:rsidRPr="003F3A3F">
        <w:t xml:space="preserve"> </w:t>
      </w:r>
      <w:proofErr w:type="spellStart"/>
      <w:r w:rsidRPr="003F3A3F">
        <w:t>Yayincilik</w:t>
      </w:r>
      <w:proofErr w:type="spellEnd"/>
      <w:r w:rsidRPr="003F3A3F">
        <w:t>, Editör: Ersoy Melih, Basım sayısı:1, ISBN:978-605-88444-2-1, Türkçe(Ansiklopedi Maddesi), (Yayın No: 1312312)</w:t>
      </w:r>
    </w:p>
    <w:p w:rsidR="003F3A3F" w:rsidRDefault="003F3A3F" w:rsidP="003F3A3F">
      <w:pPr>
        <w:pStyle w:val="ListeParagraf"/>
        <w:numPr>
          <w:ilvl w:val="0"/>
          <w:numId w:val="4"/>
        </w:numPr>
        <w:spacing w:after="0" w:line="360" w:lineRule="auto"/>
        <w:jc w:val="both"/>
      </w:pPr>
      <w:r w:rsidRPr="003F3A3F">
        <w:t>Kentsel Planlama    Ansiklopedik Sözlük, Bölüm adı:(</w:t>
      </w:r>
      <w:proofErr w:type="spellStart"/>
      <w:r w:rsidRPr="003F3A3F">
        <w:t>Kiyi</w:t>
      </w:r>
      <w:proofErr w:type="spellEnd"/>
      <w:r w:rsidRPr="003F3A3F">
        <w:t xml:space="preserve"> </w:t>
      </w:r>
      <w:proofErr w:type="spellStart"/>
      <w:r w:rsidRPr="003F3A3F">
        <w:t>Mevzuatinin</w:t>
      </w:r>
      <w:proofErr w:type="spellEnd"/>
      <w:r w:rsidRPr="003F3A3F">
        <w:t xml:space="preserve"> Ülkemizdeki </w:t>
      </w:r>
      <w:proofErr w:type="spellStart"/>
      <w:r w:rsidRPr="003F3A3F">
        <w:t>Gelisimi</w:t>
      </w:r>
      <w:proofErr w:type="spellEnd"/>
      <w:r w:rsidRPr="003F3A3F">
        <w:t>) (2012)</w:t>
      </w:r>
      <w:proofErr w:type="gramStart"/>
      <w:r w:rsidRPr="003F3A3F">
        <w:t>.,</w:t>
      </w:r>
      <w:proofErr w:type="gramEnd"/>
      <w:r w:rsidRPr="003F3A3F">
        <w:t xml:space="preserve"> </w:t>
      </w:r>
      <w:r w:rsidRPr="003F3A3F">
        <w:rPr>
          <w:b/>
        </w:rPr>
        <w:t>ÇAKIR BİLGE</w:t>
      </w:r>
      <w:r w:rsidRPr="003F3A3F">
        <w:t xml:space="preserve">,  </w:t>
      </w:r>
      <w:proofErr w:type="spellStart"/>
      <w:r w:rsidRPr="003F3A3F">
        <w:t>Ninova</w:t>
      </w:r>
      <w:proofErr w:type="spellEnd"/>
      <w:r w:rsidRPr="003F3A3F">
        <w:t xml:space="preserve"> </w:t>
      </w:r>
      <w:proofErr w:type="spellStart"/>
      <w:r w:rsidRPr="003F3A3F">
        <w:t>Yayincilik</w:t>
      </w:r>
      <w:proofErr w:type="spellEnd"/>
      <w:r w:rsidRPr="003F3A3F">
        <w:t xml:space="preserve">, </w:t>
      </w:r>
      <w:proofErr w:type="spellStart"/>
      <w:r w:rsidRPr="003F3A3F">
        <w:t>Editör:Ersoy</w:t>
      </w:r>
      <w:proofErr w:type="spellEnd"/>
      <w:r w:rsidRPr="003F3A3F">
        <w:t xml:space="preserve"> Melih, Basım sayısı:1, </w:t>
      </w:r>
      <w:r w:rsidRPr="003F3A3F">
        <w:lastRenderedPageBreak/>
        <w:t>Sayfa Sayısı 528, ISBN:978-605-88444-2-1, Türkçe(Ansiklopedi Maddesi), (Yayın No: 1312300)</w:t>
      </w:r>
    </w:p>
    <w:p w:rsidR="00E67A38" w:rsidRDefault="003F3A3F" w:rsidP="003F3A3F">
      <w:pPr>
        <w:pStyle w:val="ListeParagraf"/>
        <w:numPr>
          <w:ilvl w:val="0"/>
          <w:numId w:val="4"/>
        </w:numPr>
        <w:spacing w:after="0" w:line="360" w:lineRule="auto"/>
        <w:jc w:val="both"/>
      </w:pPr>
      <w:r w:rsidRPr="003F3A3F">
        <w:t>Kentsel Planlama   Ansiklopedik Sözlük, Bölüm adı:(</w:t>
      </w:r>
      <w:proofErr w:type="spellStart"/>
      <w:r w:rsidRPr="003F3A3F">
        <w:t>Bütünlesik</w:t>
      </w:r>
      <w:proofErr w:type="spellEnd"/>
      <w:r w:rsidRPr="003F3A3F">
        <w:t xml:space="preserve"> </w:t>
      </w:r>
      <w:proofErr w:type="spellStart"/>
      <w:r w:rsidRPr="003F3A3F">
        <w:t>Kiyi</w:t>
      </w:r>
      <w:proofErr w:type="spellEnd"/>
      <w:r w:rsidRPr="003F3A3F">
        <w:t xml:space="preserve"> </w:t>
      </w:r>
      <w:proofErr w:type="spellStart"/>
      <w:r w:rsidRPr="003F3A3F">
        <w:t>Alanlari</w:t>
      </w:r>
      <w:proofErr w:type="spellEnd"/>
      <w:r w:rsidRPr="003F3A3F">
        <w:t xml:space="preserve"> Yönetimi ve Tarihsel </w:t>
      </w:r>
      <w:proofErr w:type="spellStart"/>
      <w:r w:rsidRPr="003F3A3F">
        <w:t>Gelisimi</w:t>
      </w:r>
      <w:proofErr w:type="spellEnd"/>
      <w:r w:rsidRPr="003F3A3F">
        <w:t>) (2012)</w:t>
      </w:r>
      <w:proofErr w:type="gramStart"/>
      <w:r w:rsidRPr="003F3A3F">
        <w:t>.,</w:t>
      </w:r>
      <w:proofErr w:type="gramEnd"/>
      <w:r w:rsidRPr="003F3A3F">
        <w:t xml:space="preserve"> </w:t>
      </w:r>
      <w:r w:rsidRPr="003F3A3F">
        <w:rPr>
          <w:b/>
        </w:rPr>
        <w:t>ÇAKIR BİLGE</w:t>
      </w:r>
      <w:r w:rsidRPr="003F3A3F">
        <w:t xml:space="preserve">,  </w:t>
      </w:r>
      <w:proofErr w:type="spellStart"/>
      <w:r w:rsidRPr="003F3A3F">
        <w:t>Ninova</w:t>
      </w:r>
      <w:proofErr w:type="spellEnd"/>
      <w:r w:rsidRPr="003F3A3F">
        <w:t xml:space="preserve"> </w:t>
      </w:r>
      <w:proofErr w:type="spellStart"/>
      <w:r w:rsidRPr="003F3A3F">
        <w:t>Yayincilik</w:t>
      </w:r>
      <w:proofErr w:type="spellEnd"/>
      <w:r w:rsidRPr="003F3A3F">
        <w:t xml:space="preserve">, </w:t>
      </w:r>
      <w:proofErr w:type="spellStart"/>
      <w:r w:rsidRPr="003F3A3F">
        <w:t>Editör:Ersoy</w:t>
      </w:r>
      <w:proofErr w:type="spellEnd"/>
      <w:r w:rsidRPr="003F3A3F">
        <w:t xml:space="preserve"> Melih, Basım sayısı:1, Sayfa Sayısı 528, ISBN:978-605-88444-2-1, Türkçe(Ansiklopedi Maddesi), (Yayın No: 1312184)</w:t>
      </w:r>
    </w:p>
    <w:p w:rsidR="003F3A3F" w:rsidRPr="003F3A3F" w:rsidRDefault="003F3A3F" w:rsidP="003F3A3F">
      <w:pPr>
        <w:pStyle w:val="ListeParagraf"/>
        <w:spacing w:after="0" w:line="360" w:lineRule="auto"/>
        <w:ind w:left="1080"/>
        <w:jc w:val="both"/>
      </w:pPr>
    </w:p>
    <w:p w:rsidR="00E67A38" w:rsidRDefault="003F3A3F" w:rsidP="003F3A3F">
      <w:pPr>
        <w:pStyle w:val="ListeParagraf"/>
        <w:numPr>
          <w:ilvl w:val="0"/>
          <w:numId w:val="1"/>
        </w:numPr>
        <w:spacing w:after="0" w:line="360" w:lineRule="auto"/>
        <w:jc w:val="both"/>
        <w:rPr>
          <w:b/>
        </w:rPr>
      </w:pPr>
      <w:r w:rsidRPr="003F3A3F">
        <w:rPr>
          <w:b/>
        </w:rPr>
        <w:t>Projeler</w:t>
      </w:r>
    </w:p>
    <w:p w:rsidR="003F3A3F" w:rsidRDefault="003F3A3F" w:rsidP="003F3A3F">
      <w:pPr>
        <w:pStyle w:val="ListeParagraf"/>
        <w:spacing w:after="0" w:line="360" w:lineRule="auto"/>
        <w:ind w:left="360"/>
        <w:jc w:val="both"/>
        <w:rPr>
          <w:b/>
        </w:rPr>
      </w:pPr>
      <w:r>
        <w:rPr>
          <w:b/>
        </w:rPr>
        <w:t xml:space="preserve">13.1. </w:t>
      </w:r>
      <w:r w:rsidRPr="003F3A3F">
        <w:rPr>
          <w:b/>
        </w:rPr>
        <w:t>Uluslararası (U</w:t>
      </w:r>
      <w:r>
        <w:rPr>
          <w:b/>
        </w:rPr>
        <w:t>A) destekli araştırma projeleri</w:t>
      </w:r>
    </w:p>
    <w:p w:rsidR="00F25550" w:rsidRDefault="00F25550" w:rsidP="00F25550">
      <w:pPr>
        <w:pStyle w:val="ListeParagraf"/>
        <w:numPr>
          <w:ilvl w:val="0"/>
          <w:numId w:val="5"/>
        </w:numPr>
        <w:spacing w:after="0" w:line="360" w:lineRule="auto"/>
        <w:jc w:val="both"/>
      </w:pPr>
      <w:r w:rsidRPr="00F25550">
        <w:t xml:space="preserve">“SEISMIC: </w:t>
      </w:r>
      <w:proofErr w:type="spellStart"/>
      <w:r w:rsidRPr="00F25550">
        <w:t>Societal</w:t>
      </w:r>
      <w:proofErr w:type="spellEnd"/>
      <w:r w:rsidRPr="00F25550">
        <w:t xml:space="preserve"> </w:t>
      </w:r>
      <w:proofErr w:type="spellStart"/>
      <w:r w:rsidRPr="00F25550">
        <w:t>Engagement</w:t>
      </w:r>
      <w:proofErr w:type="spellEnd"/>
      <w:r w:rsidRPr="00F25550">
        <w:t xml:space="preserve"> in </w:t>
      </w:r>
      <w:proofErr w:type="spellStart"/>
      <w:r w:rsidRPr="00F25550">
        <w:t>Science</w:t>
      </w:r>
      <w:proofErr w:type="spellEnd"/>
      <w:r w:rsidRPr="00F25550">
        <w:t xml:space="preserve">, </w:t>
      </w:r>
      <w:proofErr w:type="spellStart"/>
      <w:r w:rsidRPr="00F25550">
        <w:t>Mutual</w:t>
      </w:r>
      <w:proofErr w:type="spellEnd"/>
      <w:r w:rsidRPr="00F25550">
        <w:t xml:space="preserve"> Learning in </w:t>
      </w:r>
      <w:proofErr w:type="spellStart"/>
      <w:r w:rsidRPr="00F25550">
        <w:t>Cities</w:t>
      </w:r>
      <w:proofErr w:type="spellEnd"/>
      <w:r w:rsidRPr="00F25550">
        <w:t>”</w:t>
      </w:r>
      <w:r>
        <w:t xml:space="preserve"> (2013-2016) (EU: </w:t>
      </w:r>
      <w:proofErr w:type="spellStart"/>
      <w:r>
        <w:t>Austrian</w:t>
      </w:r>
      <w:proofErr w:type="spellEnd"/>
      <w:r>
        <w:t xml:space="preserve"> </w:t>
      </w:r>
      <w:proofErr w:type="spellStart"/>
      <w:r>
        <w:t>Institute</w:t>
      </w:r>
      <w:proofErr w:type="spellEnd"/>
      <w:r>
        <w:t xml:space="preserve"> of </w:t>
      </w:r>
      <w:proofErr w:type="spellStart"/>
      <w:r>
        <w:t>Technology</w:t>
      </w:r>
      <w:proofErr w:type="spellEnd"/>
      <w:r>
        <w:t xml:space="preserve"> FP7-SCIENCE-IN-SOCIETY-2013-1) </w:t>
      </w:r>
      <w:proofErr w:type="spellStart"/>
      <w:r>
        <w:t>European</w:t>
      </w:r>
      <w:proofErr w:type="spellEnd"/>
      <w:r>
        <w:t xml:space="preserve"> </w:t>
      </w:r>
      <w:proofErr w:type="spellStart"/>
      <w:r>
        <w:t>Commission</w:t>
      </w:r>
      <w:proofErr w:type="spellEnd"/>
      <w:r>
        <w:t xml:space="preserve"> 7th Framework </w:t>
      </w:r>
      <w:proofErr w:type="spellStart"/>
      <w:r>
        <w:t>Programme</w:t>
      </w:r>
      <w:proofErr w:type="spellEnd"/>
      <w:r>
        <w:t xml:space="preserve"> </w:t>
      </w:r>
      <w:proofErr w:type="spellStart"/>
      <w:r>
        <w:t>for</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Technological</w:t>
      </w:r>
      <w:proofErr w:type="spellEnd"/>
      <w:r>
        <w:t xml:space="preserve"> Development. </w:t>
      </w:r>
      <w:proofErr w:type="gramStart"/>
      <w:r>
        <w:t>Türkiye Ulusal Ağı Odak Grup Üyesi ve Bilimsel Paydaş.</w:t>
      </w:r>
      <w:proofErr w:type="gramEnd"/>
    </w:p>
    <w:p w:rsidR="009D6580" w:rsidRPr="00F25550" w:rsidRDefault="009D6580" w:rsidP="009D6580">
      <w:pPr>
        <w:pStyle w:val="ListeParagraf"/>
        <w:spacing w:after="0" w:line="360" w:lineRule="auto"/>
        <w:ind w:left="1080"/>
        <w:jc w:val="both"/>
      </w:pPr>
    </w:p>
    <w:p w:rsidR="003F3A3F" w:rsidRPr="003F3A3F" w:rsidRDefault="003F3A3F" w:rsidP="003F3A3F">
      <w:pPr>
        <w:pStyle w:val="ListeParagraf"/>
        <w:spacing w:after="0" w:line="360" w:lineRule="auto"/>
        <w:ind w:left="360"/>
        <w:jc w:val="both"/>
        <w:rPr>
          <w:b/>
        </w:rPr>
      </w:pPr>
      <w:r>
        <w:rPr>
          <w:b/>
        </w:rPr>
        <w:t xml:space="preserve">13.2. </w:t>
      </w:r>
      <w:r w:rsidRPr="003F3A3F">
        <w:rPr>
          <w:b/>
        </w:rPr>
        <w:t>Ulusal (UL) destekli araştırma projeleri</w:t>
      </w:r>
    </w:p>
    <w:p w:rsidR="003F3A3F" w:rsidRDefault="003F3A3F" w:rsidP="00CC6B39">
      <w:pPr>
        <w:pStyle w:val="ListeParagraf"/>
        <w:numPr>
          <w:ilvl w:val="0"/>
          <w:numId w:val="5"/>
        </w:numPr>
        <w:spacing w:after="0" w:line="360" w:lineRule="auto"/>
        <w:jc w:val="both"/>
      </w:pPr>
      <w:r w:rsidRPr="003F3A3F">
        <w:t>“Kentsel Mültecilerin Adaptasyon ve Uyum Süreçlerine Yeni bir Bakış Açısı: Kapsayıcı Kent İnşası Amaçlı Sosya</w:t>
      </w:r>
      <w:r w:rsidR="00F25550">
        <w:t xml:space="preserve">l </w:t>
      </w:r>
      <w:proofErr w:type="spellStart"/>
      <w:r w:rsidR="00F25550">
        <w:t>İnovasyon</w:t>
      </w:r>
      <w:proofErr w:type="spellEnd"/>
      <w:r w:rsidR="00F25550">
        <w:t xml:space="preserve"> Deneyi” (2018-2020) TÜBİTAK </w:t>
      </w:r>
      <w:r w:rsidR="00CC6B39">
        <w:t>–</w:t>
      </w:r>
      <w:r w:rsidR="00F25550">
        <w:t xml:space="preserve"> </w:t>
      </w:r>
      <w:r w:rsidR="00CC6B39">
        <w:t>1003. Yürütücü</w:t>
      </w:r>
      <w:r w:rsidR="009D6580">
        <w:t>.</w:t>
      </w:r>
    </w:p>
    <w:p w:rsidR="00CC6B39" w:rsidRPr="00CC6B39" w:rsidRDefault="00CC6B39" w:rsidP="00CC6B39">
      <w:pPr>
        <w:pStyle w:val="ListeParagraf"/>
        <w:spacing w:after="0" w:line="360" w:lineRule="auto"/>
        <w:ind w:left="1080"/>
        <w:jc w:val="both"/>
      </w:pPr>
    </w:p>
    <w:p w:rsidR="003F3A3F" w:rsidRDefault="00EA6355" w:rsidP="00EA6355">
      <w:pPr>
        <w:pStyle w:val="ListeParagraf"/>
        <w:numPr>
          <w:ilvl w:val="0"/>
          <w:numId w:val="1"/>
        </w:numPr>
        <w:spacing w:after="0" w:line="360" w:lineRule="auto"/>
        <w:jc w:val="both"/>
        <w:rPr>
          <w:b/>
        </w:rPr>
      </w:pPr>
      <w:r w:rsidRPr="00EA6355">
        <w:rPr>
          <w:b/>
        </w:rPr>
        <w:t>Hakemlikler ve Yarışma Jüriliği:</w:t>
      </w:r>
    </w:p>
    <w:p w:rsidR="009D6580" w:rsidRDefault="00917AD2" w:rsidP="009D6580">
      <w:pPr>
        <w:pStyle w:val="ListeParagraf"/>
        <w:numPr>
          <w:ilvl w:val="0"/>
          <w:numId w:val="5"/>
        </w:numPr>
        <w:spacing w:after="0" w:line="360" w:lineRule="auto"/>
        <w:jc w:val="both"/>
      </w:pPr>
      <w:proofErr w:type="spellStart"/>
      <w:r w:rsidRPr="00917AD2">
        <w:t>Journal</w:t>
      </w:r>
      <w:proofErr w:type="spellEnd"/>
      <w:r w:rsidRPr="00917AD2">
        <w:t xml:space="preserve"> of </w:t>
      </w:r>
      <w:proofErr w:type="spellStart"/>
      <w:r w:rsidRPr="00917AD2">
        <w:t>Multidisciplinary</w:t>
      </w:r>
      <w:proofErr w:type="spellEnd"/>
      <w:r w:rsidRPr="00917AD2">
        <w:t xml:space="preserve"> </w:t>
      </w:r>
      <w:proofErr w:type="spellStart"/>
      <w:r w:rsidRPr="00917AD2">
        <w:t>Research</w:t>
      </w:r>
      <w:proofErr w:type="spellEnd"/>
      <w:r w:rsidRPr="00917AD2">
        <w:t xml:space="preserve"> on </w:t>
      </w:r>
      <w:proofErr w:type="spellStart"/>
      <w:r w:rsidRPr="00917AD2">
        <w:t>Sustainability</w:t>
      </w:r>
      <w:proofErr w:type="spellEnd"/>
      <w:r w:rsidRPr="00917AD2">
        <w:t xml:space="preserve"> (Haziran, 2017)</w:t>
      </w:r>
      <w:r w:rsidR="009D6580">
        <w:t xml:space="preserve"> Yayın </w:t>
      </w:r>
      <w:proofErr w:type="spellStart"/>
      <w:r w:rsidR="009D6580">
        <w:t>Hakemliği.</w:t>
      </w:r>
      <w:proofErr w:type="spellEnd"/>
    </w:p>
    <w:p w:rsidR="009D6580" w:rsidRDefault="009D6580" w:rsidP="009D6580">
      <w:pPr>
        <w:pStyle w:val="ListeParagraf"/>
        <w:numPr>
          <w:ilvl w:val="0"/>
          <w:numId w:val="5"/>
        </w:numPr>
        <w:spacing w:after="0" w:line="360" w:lineRule="auto"/>
        <w:jc w:val="both"/>
      </w:pPr>
      <w:proofErr w:type="spellStart"/>
      <w:r w:rsidRPr="009D6580">
        <w:t>Journal</w:t>
      </w:r>
      <w:proofErr w:type="spellEnd"/>
      <w:r w:rsidRPr="009D6580">
        <w:t xml:space="preserve"> of </w:t>
      </w:r>
      <w:proofErr w:type="spellStart"/>
      <w:r w:rsidRPr="009D6580">
        <w:t>Faculty</w:t>
      </w:r>
      <w:proofErr w:type="spellEnd"/>
      <w:r w:rsidRPr="009D6580">
        <w:t xml:space="preserve"> of Architecture – JFA (Haziran, 2018)</w:t>
      </w:r>
      <w:r>
        <w:t xml:space="preserve"> Yayın Hakemliği.</w:t>
      </w:r>
    </w:p>
    <w:p w:rsidR="009D6580" w:rsidRPr="00917AD2" w:rsidRDefault="009D6580" w:rsidP="009D6580">
      <w:pPr>
        <w:pStyle w:val="ListeParagraf"/>
        <w:spacing w:after="0" w:line="360" w:lineRule="auto"/>
        <w:ind w:left="1080"/>
        <w:jc w:val="both"/>
      </w:pPr>
    </w:p>
    <w:p w:rsidR="00CC6B39" w:rsidRDefault="00EA6355" w:rsidP="00EA6355">
      <w:pPr>
        <w:pStyle w:val="ListeParagraf"/>
        <w:numPr>
          <w:ilvl w:val="0"/>
          <w:numId w:val="1"/>
        </w:numPr>
        <w:spacing w:after="0" w:line="360" w:lineRule="auto"/>
        <w:jc w:val="both"/>
        <w:rPr>
          <w:b/>
        </w:rPr>
      </w:pPr>
      <w:r w:rsidRPr="00EA6355">
        <w:rPr>
          <w:b/>
        </w:rPr>
        <w:t>Bilimsel Etkinlik ve Konferans Organizasyonu:</w:t>
      </w:r>
    </w:p>
    <w:p w:rsidR="009D6580" w:rsidRDefault="00917AD2" w:rsidP="009D6580">
      <w:pPr>
        <w:pStyle w:val="ListeParagraf"/>
        <w:numPr>
          <w:ilvl w:val="0"/>
          <w:numId w:val="5"/>
        </w:numPr>
        <w:spacing w:after="0" w:line="360" w:lineRule="auto"/>
        <w:jc w:val="both"/>
      </w:pPr>
      <w:r>
        <w:t>Kent Okuma: Antakya – Kesişim (</w:t>
      </w:r>
      <w:proofErr w:type="spellStart"/>
      <w:r>
        <w:t>Çalıştay</w:t>
      </w:r>
      <w:proofErr w:type="spellEnd"/>
      <w:r>
        <w:t xml:space="preserve">): MKÜ Mimarlık Fakültesi Mimarlık Bölümü ev sahipliğinde Yıldız Teknik Üniversitesi Mimarlık Fakültesi Mimarlık Bölümü, Dokuz Eylül Üniversitesi Mimarlık Fakültesi Mimarlık Bölümü, İstanbul Teknik Üniversitesi Mimarlık Fakültesi Mimarlık Bölümü ve Gazi Üniversitesi Mimarlık Fakültesi Mimarlık Bölümü iş birliği ile 28 – 31 Mayıs 2015 tarihlerinde gerçekleştirilen “KENT OKUMA: ANTAKYA – KESİŞİM” isimli </w:t>
      </w:r>
      <w:proofErr w:type="gramStart"/>
      <w:r>
        <w:t>workshop</w:t>
      </w:r>
      <w:proofErr w:type="gramEnd"/>
      <w:r>
        <w:t xml:space="preserve"> – seminer – sergi etki</w:t>
      </w:r>
      <w:r>
        <w:t>nliğinin düzenleme kurulu</w:t>
      </w:r>
      <w:r w:rsidR="009D6580">
        <w:t xml:space="preserve"> üyeliği</w:t>
      </w:r>
    </w:p>
    <w:p w:rsidR="00917AD2" w:rsidRDefault="00917AD2" w:rsidP="009D6580">
      <w:pPr>
        <w:pStyle w:val="ListeParagraf"/>
        <w:numPr>
          <w:ilvl w:val="0"/>
          <w:numId w:val="5"/>
        </w:numPr>
        <w:spacing w:after="0" w:line="360" w:lineRule="auto"/>
        <w:jc w:val="both"/>
      </w:pPr>
      <w:r>
        <w:t>Kent Okuma: İstanbul – Süleymaniye (</w:t>
      </w:r>
      <w:proofErr w:type="spellStart"/>
      <w:r>
        <w:t>Çalıştay</w:t>
      </w:r>
      <w:proofErr w:type="spellEnd"/>
      <w:r>
        <w:t xml:space="preserve">): Yıldız Teknik Üniversitesi Mimarlık Fakültesi Mimarlık Bölümü ev sahipliğinde MKÜ Mimarlık Fakültesi Mimarlık Bölümü, Dokuz Eylül Üniversitesi Mimarlık Fakültesi Mimarlık Bölümü, İstanbul Teknik Üniversitesi Mimarlık Fakültesi Mimarlık Bölümü ve Gazi Üniversitesi Mimarlık Fakültesi Mimarlık Bölümü iş birliği ile 16-20 Eylül 2015 tarihlerinde gerçekleştirilen “KENT OKUMA: </w:t>
      </w:r>
      <w:r>
        <w:lastRenderedPageBreak/>
        <w:t xml:space="preserve">İSTANBUL – SÜLEYMANİYE” isimli </w:t>
      </w:r>
      <w:proofErr w:type="gramStart"/>
      <w:r>
        <w:t>workshop</w:t>
      </w:r>
      <w:proofErr w:type="gramEnd"/>
      <w:r>
        <w:t xml:space="preserve"> – seminer – sergi etkinliğinin düzenleme kurul</w:t>
      </w:r>
      <w:r w:rsidR="009D6580">
        <w:t>u üyeliği</w:t>
      </w:r>
    </w:p>
    <w:p w:rsidR="009D6580" w:rsidRPr="00917AD2" w:rsidRDefault="009D6580" w:rsidP="009D6580">
      <w:pPr>
        <w:pStyle w:val="ListeParagraf"/>
        <w:spacing w:after="0" w:line="360" w:lineRule="auto"/>
        <w:ind w:left="1080"/>
        <w:jc w:val="both"/>
      </w:pPr>
    </w:p>
    <w:p w:rsidR="00CC6B39" w:rsidRPr="00EA6355" w:rsidRDefault="00EA6355" w:rsidP="003F3A3F">
      <w:pPr>
        <w:pStyle w:val="ListeParagraf"/>
        <w:numPr>
          <w:ilvl w:val="0"/>
          <w:numId w:val="1"/>
        </w:numPr>
        <w:spacing w:after="0" w:line="360" w:lineRule="auto"/>
        <w:jc w:val="both"/>
        <w:rPr>
          <w:b/>
        </w:rPr>
      </w:pPr>
      <w:r w:rsidRPr="00EA6355">
        <w:rPr>
          <w:b/>
        </w:rPr>
        <w:t>Son İki Yılda Verilen Dersler:</w:t>
      </w:r>
    </w:p>
    <w:tbl>
      <w:tblPr>
        <w:tblW w:w="95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
        <w:gridCol w:w="300"/>
        <w:gridCol w:w="540"/>
        <w:gridCol w:w="260"/>
        <w:gridCol w:w="1060"/>
        <w:gridCol w:w="220"/>
        <w:gridCol w:w="1440"/>
        <w:gridCol w:w="140"/>
        <w:gridCol w:w="2940"/>
        <w:gridCol w:w="840"/>
        <w:gridCol w:w="480"/>
        <w:gridCol w:w="60"/>
        <w:gridCol w:w="1220"/>
      </w:tblGrid>
      <w:tr w:rsidR="00CC6B39" w:rsidRPr="00917AD2" w:rsidTr="00481BD5">
        <w:tblPrEx>
          <w:tblCellMar>
            <w:top w:w="0" w:type="dxa"/>
            <w:bottom w:w="0" w:type="dxa"/>
          </w:tblCellMar>
        </w:tblPrEx>
        <w:trPr>
          <w:trHeight w:hRule="exact" w:val="400"/>
        </w:trPr>
        <w:tc>
          <w:tcPr>
            <w:tcW w:w="3860" w:type="dxa"/>
            <w:gridSpan w:val="7"/>
            <w:tcMar>
              <w:top w:w="0" w:type="dxa"/>
              <w:left w:w="0" w:type="dxa"/>
              <w:bottom w:w="0" w:type="dxa"/>
              <w:right w:w="0" w:type="dxa"/>
            </w:tcMar>
          </w:tcPr>
          <w:p w:rsidR="00CC6B39" w:rsidRPr="00917AD2" w:rsidRDefault="00CC6B39" w:rsidP="00CC6B39">
            <w:pPr>
              <w:jc w:val="both"/>
              <w:rPr>
                <w:rFonts w:cstheme="minorHAnsi"/>
              </w:rPr>
            </w:pPr>
            <w:bookmarkStart w:id="0" w:name="_GoBack"/>
            <w:bookmarkEnd w:id="0"/>
            <w:r w:rsidRPr="00917AD2">
              <w:rPr>
                <w:rFonts w:cstheme="minorHAnsi"/>
                <w:b/>
              </w:rPr>
              <w:t>2017-2018</w:t>
            </w:r>
            <w:r w:rsidRPr="00917AD2">
              <w:rPr>
                <w:rFonts w:cstheme="minorHAnsi"/>
                <w:b/>
              </w:rPr>
              <w:t xml:space="preserve"> Lisans</w:t>
            </w:r>
          </w:p>
        </w:tc>
        <w:tc>
          <w:tcPr>
            <w:tcW w:w="3080" w:type="dxa"/>
            <w:gridSpan w:val="2"/>
          </w:tcPr>
          <w:p w:rsidR="00CC6B39" w:rsidRPr="00917AD2" w:rsidRDefault="00CC6B39" w:rsidP="003F3A3F">
            <w:pPr>
              <w:pStyle w:val="EMPTYCELLSTYLE"/>
              <w:jc w:val="both"/>
              <w:rPr>
                <w:rFonts w:asciiTheme="minorHAnsi" w:hAnsiTheme="minorHAnsi" w:cstheme="minorHAnsi"/>
                <w:sz w:val="22"/>
                <w:szCs w:val="22"/>
              </w:rPr>
            </w:pPr>
          </w:p>
        </w:tc>
        <w:tc>
          <w:tcPr>
            <w:tcW w:w="2600" w:type="dxa"/>
            <w:gridSpan w:val="4"/>
          </w:tcPr>
          <w:p w:rsidR="00CC6B39" w:rsidRPr="00917AD2" w:rsidRDefault="00CC6B39" w:rsidP="003F3A3F">
            <w:pPr>
              <w:pStyle w:val="EMPTYCELLSTYLE"/>
              <w:jc w:val="both"/>
              <w:rPr>
                <w:rFonts w:asciiTheme="minorHAnsi" w:hAnsiTheme="minorHAnsi" w:cstheme="minorHAnsi"/>
                <w:sz w:val="22"/>
                <w:szCs w:val="22"/>
              </w:rPr>
            </w:pPr>
          </w:p>
        </w:tc>
      </w:tr>
      <w:tr w:rsidR="00E67A38" w:rsidRPr="00917AD2" w:rsidTr="00CC6B39">
        <w:tblPrEx>
          <w:tblCellMar>
            <w:top w:w="0" w:type="dxa"/>
            <w:bottom w:w="0" w:type="dxa"/>
          </w:tblCellMar>
        </w:tblPrEx>
        <w:trPr>
          <w:trHeight w:hRule="exact" w:val="20"/>
        </w:trPr>
        <w:tc>
          <w:tcPr>
            <w:tcW w:w="40" w:type="dxa"/>
          </w:tcPr>
          <w:p w:rsidR="00E67A38" w:rsidRPr="00917AD2" w:rsidRDefault="00E67A38" w:rsidP="003F3A3F">
            <w:pPr>
              <w:pStyle w:val="EMPTYCELLSTYLE"/>
              <w:jc w:val="both"/>
              <w:rPr>
                <w:rFonts w:asciiTheme="minorHAnsi" w:hAnsiTheme="minorHAnsi" w:cstheme="minorHAnsi"/>
                <w:sz w:val="22"/>
                <w:szCs w:val="22"/>
              </w:rPr>
            </w:pPr>
          </w:p>
        </w:tc>
        <w:tc>
          <w:tcPr>
            <w:tcW w:w="300" w:type="dxa"/>
          </w:tcPr>
          <w:p w:rsidR="00E67A38" w:rsidRPr="00917AD2" w:rsidRDefault="00E67A38" w:rsidP="003F3A3F">
            <w:pPr>
              <w:pStyle w:val="EMPTYCELLSTYLE"/>
              <w:jc w:val="both"/>
              <w:rPr>
                <w:rFonts w:asciiTheme="minorHAnsi" w:hAnsiTheme="minorHAnsi" w:cstheme="minorHAnsi"/>
                <w:sz w:val="22"/>
                <w:szCs w:val="22"/>
              </w:rPr>
            </w:pPr>
          </w:p>
        </w:tc>
        <w:tc>
          <w:tcPr>
            <w:tcW w:w="540" w:type="dxa"/>
          </w:tcPr>
          <w:p w:rsidR="00E67A38" w:rsidRPr="00917AD2" w:rsidRDefault="00E67A38" w:rsidP="003F3A3F">
            <w:pPr>
              <w:pStyle w:val="EMPTYCELLSTYLE"/>
              <w:jc w:val="both"/>
              <w:rPr>
                <w:rFonts w:asciiTheme="minorHAnsi" w:hAnsiTheme="minorHAnsi" w:cstheme="minorHAnsi"/>
                <w:sz w:val="22"/>
                <w:szCs w:val="22"/>
              </w:rPr>
            </w:pPr>
          </w:p>
        </w:tc>
        <w:tc>
          <w:tcPr>
            <w:tcW w:w="260" w:type="dxa"/>
          </w:tcPr>
          <w:p w:rsidR="00E67A38" w:rsidRPr="00917AD2" w:rsidRDefault="00E67A38" w:rsidP="003F3A3F">
            <w:pPr>
              <w:pStyle w:val="EMPTYCELLSTYLE"/>
              <w:jc w:val="both"/>
              <w:rPr>
                <w:rFonts w:asciiTheme="minorHAnsi" w:hAnsiTheme="minorHAnsi" w:cstheme="minorHAnsi"/>
                <w:sz w:val="22"/>
                <w:szCs w:val="22"/>
              </w:rPr>
            </w:pPr>
          </w:p>
        </w:tc>
        <w:tc>
          <w:tcPr>
            <w:tcW w:w="1060" w:type="dxa"/>
          </w:tcPr>
          <w:p w:rsidR="00E67A38" w:rsidRPr="00917AD2" w:rsidRDefault="00E67A38" w:rsidP="003F3A3F">
            <w:pPr>
              <w:pStyle w:val="EMPTYCELLSTYLE"/>
              <w:jc w:val="both"/>
              <w:rPr>
                <w:rFonts w:asciiTheme="minorHAnsi" w:hAnsiTheme="minorHAnsi" w:cstheme="minorHAnsi"/>
                <w:sz w:val="22"/>
                <w:szCs w:val="22"/>
              </w:rPr>
            </w:pPr>
          </w:p>
        </w:tc>
        <w:tc>
          <w:tcPr>
            <w:tcW w:w="220" w:type="dxa"/>
            <w:tcBorders>
              <w:bottom w:val="nil"/>
            </w:tcBorders>
          </w:tcPr>
          <w:p w:rsidR="00E67A38" w:rsidRPr="00917AD2" w:rsidRDefault="00E67A38" w:rsidP="003F3A3F">
            <w:pPr>
              <w:pStyle w:val="EMPTYCELLSTYLE"/>
              <w:jc w:val="both"/>
              <w:rPr>
                <w:rFonts w:asciiTheme="minorHAnsi" w:hAnsiTheme="minorHAnsi" w:cstheme="minorHAnsi"/>
                <w:sz w:val="22"/>
                <w:szCs w:val="22"/>
              </w:rPr>
            </w:pPr>
          </w:p>
        </w:tc>
        <w:tc>
          <w:tcPr>
            <w:tcW w:w="1440" w:type="dxa"/>
          </w:tcPr>
          <w:p w:rsidR="00E67A38" w:rsidRPr="00917AD2" w:rsidRDefault="00E67A38" w:rsidP="003F3A3F">
            <w:pPr>
              <w:pStyle w:val="EMPTYCELLSTYLE"/>
              <w:jc w:val="both"/>
              <w:rPr>
                <w:rFonts w:asciiTheme="minorHAnsi" w:hAnsiTheme="minorHAnsi" w:cstheme="minorHAnsi"/>
                <w:sz w:val="22"/>
                <w:szCs w:val="22"/>
              </w:rPr>
            </w:pPr>
          </w:p>
        </w:tc>
        <w:tc>
          <w:tcPr>
            <w:tcW w:w="140" w:type="dxa"/>
          </w:tcPr>
          <w:p w:rsidR="00E67A38" w:rsidRPr="00917AD2" w:rsidRDefault="00E67A38" w:rsidP="003F3A3F">
            <w:pPr>
              <w:pStyle w:val="EMPTYCELLSTYLE"/>
              <w:jc w:val="both"/>
              <w:rPr>
                <w:rFonts w:asciiTheme="minorHAnsi" w:hAnsiTheme="minorHAnsi" w:cstheme="minorHAnsi"/>
                <w:sz w:val="22"/>
                <w:szCs w:val="22"/>
              </w:rPr>
            </w:pPr>
          </w:p>
        </w:tc>
        <w:tc>
          <w:tcPr>
            <w:tcW w:w="2940" w:type="dxa"/>
          </w:tcPr>
          <w:p w:rsidR="00E67A38" w:rsidRPr="00917AD2" w:rsidRDefault="00E67A38" w:rsidP="003F3A3F">
            <w:pPr>
              <w:pStyle w:val="EMPTYCELLSTYLE"/>
              <w:jc w:val="both"/>
              <w:rPr>
                <w:rFonts w:asciiTheme="minorHAnsi" w:hAnsiTheme="minorHAnsi" w:cstheme="minorHAnsi"/>
                <w:sz w:val="22"/>
                <w:szCs w:val="22"/>
              </w:rPr>
            </w:pPr>
          </w:p>
        </w:tc>
        <w:tc>
          <w:tcPr>
            <w:tcW w:w="840" w:type="dxa"/>
          </w:tcPr>
          <w:p w:rsidR="00E67A38" w:rsidRPr="00917AD2" w:rsidRDefault="00E67A38" w:rsidP="003F3A3F">
            <w:pPr>
              <w:pStyle w:val="EMPTYCELLSTYLE"/>
              <w:jc w:val="both"/>
              <w:rPr>
                <w:rFonts w:asciiTheme="minorHAnsi" w:hAnsiTheme="minorHAnsi" w:cstheme="minorHAnsi"/>
                <w:sz w:val="22"/>
                <w:szCs w:val="22"/>
              </w:rPr>
            </w:pPr>
          </w:p>
        </w:tc>
        <w:tc>
          <w:tcPr>
            <w:tcW w:w="480" w:type="dxa"/>
          </w:tcPr>
          <w:p w:rsidR="00E67A38" w:rsidRPr="00917AD2" w:rsidRDefault="00E67A38" w:rsidP="003F3A3F">
            <w:pPr>
              <w:pStyle w:val="EMPTYCELLSTYLE"/>
              <w:jc w:val="both"/>
              <w:rPr>
                <w:rFonts w:asciiTheme="minorHAnsi" w:hAnsiTheme="minorHAnsi" w:cstheme="minorHAnsi"/>
                <w:sz w:val="22"/>
                <w:szCs w:val="22"/>
              </w:rPr>
            </w:pPr>
          </w:p>
        </w:tc>
        <w:tc>
          <w:tcPr>
            <w:tcW w:w="60" w:type="dxa"/>
          </w:tcPr>
          <w:p w:rsidR="00E67A38" w:rsidRPr="00917AD2" w:rsidRDefault="00E67A38" w:rsidP="003F3A3F">
            <w:pPr>
              <w:pStyle w:val="EMPTYCELLSTYLE"/>
              <w:jc w:val="both"/>
              <w:rPr>
                <w:rFonts w:asciiTheme="minorHAnsi" w:hAnsiTheme="minorHAnsi" w:cstheme="minorHAnsi"/>
                <w:sz w:val="22"/>
                <w:szCs w:val="22"/>
              </w:rPr>
            </w:pPr>
          </w:p>
        </w:tc>
        <w:tc>
          <w:tcPr>
            <w:tcW w:w="1220" w:type="dxa"/>
          </w:tcPr>
          <w:p w:rsidR="00E67A38" w:rsidRPr="00917AD2" w:rsidRDefault="00E67A38" w:rsidP="003F3A3F">
            <w:pPr>
              <w:pStyle w:val="EMPTYCELLSTYLE"/>
              <w:jc w:val="both"/>
              <w:rPr>
                <w:rFonts w:asciiTheme="minorHAnsi" w:hAnsiTheme="minorHAnsi" w:cstheme="minorHAnsi"/>
                <w:sz w:val="22"/>
                <w:szCs w:val="22"/>
              </w:rPr>
            </w:pPr>
          </w:p>
        </w:tc>
      </w:tr>
      <w:tr w:rsidR="00CC6B39" w:rsidRPr="00917AD2" w:rsidTr="00CC6B39">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Çevresel Etki Değerlendirme</w:t>
            </w:r>
            <w:r w:rsidR="00EA6355" w:rsidRPr="00917AD2">
              <w:rPr>
                <w:rFonts w:eastAsia="Verdana" w:cstheme="minorHAnsi"/>
              </w:rPr>
              <w:t xml:space="preserve"> (Bahar)</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Borders>
              <w:top w:val="nil"/>
            </w:tcBorders>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4</w:t>
            </w:r>
          </w:p>
        </w:tc>
      </w:tr>
      <w:tr w:rsidR="00CC6B39" w:rsidRPr="00917AD2" w:rsidTr="00FB5AF6">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Peyzaj Analizi</w:t>
            </w:r>
            <w:r w:rsidR="00EA6355" w:rsidRPr="00917AD2">
              <w:rPr>
                <w:rFonts w:eastAsia="Verdana" w:cstheme="minorHAnsi"/>
              </w:rPr>
              <w:t xml:space="preserve"> (Bahar)</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4</w:t>
            </w:r>
          </w:p>
        </w:tc>
      </w:tr>
      <w:tr w:rsidR="00CC6B39" w:rsidRPr="00917AD2" w:rsidTr="00CC02BB">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Yapı - Çevre Etkileşimi</w:t>
            </w:r>
            <w:r w:rsidR="00EA6355" w:rsidRPr="00917AD2">
              <w:rPr>
                <w:rFonts w:eastAsia="Verdana" w:cstheme="minorHAnsi"/>
              </w:rPr>
              <w:t xml:space="preserve"> (Güz)</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3</w:t>
            </w:r>
          </w:p>
        </w:tc>
      </w:tr>
      <w:tr w:rsidR="00CC6B39" w:rsidRPr="00917AD2" w:rsidTr="0005473C">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Peyzaj Tasarımı</w:t>
            </w:r>
            <w:r w:rsidR="00EA6355" w:rsidRPr="00917AD2">
              <w:rPr>
                <w:rFonts w:eastAsia="Verdana" w:cstheme="minorHAnsi"/>
              </w:rPr>
              <w:t xml:space="preserve"> (Güz)</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3</w:t>
            </w:r>
          </w:p>
        </w:tc>
      </w:tr>
      <w:tr w:rsidR="00CC6B39" w:rsidRPr="00917AD2" w:rsidTr="00DF25F4">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Şehir İçi Arazi Kullanımı ve Planlaması</w:t>
            </w:r>
            <w:r w:rsidR="00EA6355" w:rsidRPr="00917AD2">
              <w:rPr>
                <w:rFonts w:eastAsia="Verdana" w:cstheme="minorHAnsi"/>
              </w:rPr>
              <w:t xml:space="preserve"> (Bahar)</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4</w:t>
            </w:r>
          </w:p>
        </w:tc>
      </w:tr>
      <w:tr w:rsidR="00CC6B39" w:rsidRPr="00917AD2" w:rsidTr="00573D86">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Kent ve Bölge Planlama</w:t>
            </w:r>
            <w:r w:rsidR="00EA6355" w:rsidRPr="00917AD2">
              <w:rPr>
                <w:rFonts w:eastAsia="Verdana" w:cstheme="minorHAnsi"/>
              </w:rPr>
              <w:t xml:space="preserve"> (Bahar)</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4</w:t>
            </w:r>
          </w:p>
        </w:tc>
      </w:tr>
      <w:tr w:rsidR="00CC6B39" w:rsidRPr="00917AD2" w:rsidTr="004C398F">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Şehircilik ve İmar Hukuku</w:t>
            </w:r>
            <w:r w:rsidR="00EA6355" w:rsidRPr="00917AD2">
              <w:rPr>
                <w:rFonts w:eastAsia="Verdana" w:cstheme="minorHAnsi"/>
              </w:rPr>
              <w:t xml:space="preserve"> (Güz)</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2</w:t>
            </w:r>
          </w:p>
        </w:tc>
      </w:tr>
      <w:tr w:rsidR="00CC6B39" w:rsidRPr="00917AD2" w:rsidTr="000243B0">
        <w:tblPrEx>
          <w:tblCellMar>
            <w:top w:w="0" w:type="dxa"/>
            <w:bottom w:w="0" w:type="dxa"/>
          </w:tblCellMar>
        </w:tblPrEx>
        <w:trPr>
          <w:trHeight w:hRule="exact" w:val="400"/>
        </w:trPr>
        <w:tc>
          <w:tcPr>
            <w:tcW w:w="3860" w:type="dxa"/>
            <w:gridSpan w:val="7"/>
            <w:tcMar>
              <w:top w:w="0" w:type="dxa"/>
              <w:left w:w="0" w:type="dxa"/>
              <w:bottom w:w="0" w:type="dxa"/>
              <w:right w:w="0" w:type="dxa"/>
            </w:tcMar>
          </w:tcPr>
          <w:p w:rsidR="00CC6B39" w:rsidRPr="00917AD2" w:rsidRDefault="00CC6B39" w:rsidP="003F3A3F">
            <w:pPr>
              <w:jc w:val="both"/>
              <w:rPr>
                <w:rFonts w:cstheme="minorHAnsi"/>
              </w:rPr>
            </w:pPr>
            <w:r w:rsidRPr="00917AD2">
              <w:rPr>
                <w:rFonts w:cstheme="minorHAnsi"/>
                <w:b/>
              </w:rPr>
              <w:t>2016-2017</w:t>
            </w:r>
            <w:r w:rsidRPr="00917AD2">
              <w:rPr>
                <w:rFonts w:cstheme="minorHAnsi"/>
                <w:b/>
              </w:rPr>
              <w:t xml:space="preserve"> Lisans</w:t>
            </w:r>
          </w:p>
        </w:tc>
        <w:tc>
          <w:tcPr>
            <w:tcW w:w="3080" w:type="dxa"/>
            <w:gridSpan w:val="2"/>
          </w:tcPr>
          <w:p w:rsidR="00CC6B39" w:rsidRPr="00917AD2" w:rsidRDefault="00CC6B39" w:rsidP="003F3A3F">
            <w:pPr>
              <w:pStyle w:val="EMPTYCELLSTYLE"/>
              <w:jc w:val="both"/>
              <w:rPr>
                <w:rFonts w:asciiTheme="minorHAnsi" w:hAnsiTheme="minorHAnsi" w:cstheme="minorHAnsi"/>
                <w:sz w:val="22"/>
                <w:szCs w:val="22"/>
              </w:rPr>
            </w:pPr>
          </w:p>
        </w:tc>
        <w:tc>
          <w:tcPr>
            <w:tcW w:w="1320" w:type="dxa"/>
            <w:gridSpan w:val="2"/>
          </w:tcPr>
          <w:p w:rsidR="00CC6B39" w:rsidRPr="00917AD2" w:rsidRDefault="00CC6B39" w:rsidP="00CC6B39">
            <w:pPr>
              <w:pStyle w:val="EMPTYCELLSTYLE"/>
              <w:jc w:val="center"/>
              <w:rPr>
                <w:rFonts w:asciiTheme="minorHAnsi" w:hAnsiTheme="minorHAnsi" w:cstheme="minorHAnsi"/>
                <w:sz w:val="22"/>
                <w:szCs w:val="22"/>
              </w:rPr>
            </w:pPr>
          </w:p>
        </w:tc>
        <w:tc>
          <w:tcPr>
            <w:tcW w:w="1280" w:type="dxa"/>
            <w:gridSpan w:val="2"/>
          </w:tcPr>
          <w:p w:rsidR="00CC6B39" w:rsidRPr="00917AD2" w:rsidRDefault="00CC6B39" w:rsidP="00CC6B39">
            <w:pPr>
              <w:pStyle w:val="EMPTYCELLSTYLE"/>
              <w:jc w:val="center"/>
              <w:rPr>
                <w:rFonts w:asciiTheme="minorHAnsi" w:hAnsiTheme="minorHAnsi" w:cstheme="minorHAnsi"/>
                <w:sz w:val="22"/>
                <w:szCs w:val="22"/>
              </w:rPr>
            </w:pPr>
          </w:p>
        </w:tc>
      </w:tr>
      <w:tr w:rsidR="00E67A38" w:rsidRPr="00917AD2" w:rsidTr="00CC6B39">
        <w:tblPrEx>
          <w:tblCellMar>
            <w:top w:w="0" w:type="dxa"/>
            <w:bottom w:w="0" w:type="dxa"/>
          </w:tblCellMar>
        </w:tblPrEx>
        <w:trPr>
          <w:trHeight w:hRule="exact" w:val="20"/>
        </w:trPr>
        <w:tc>
          <w:tcPr>
            <w:tcW w:w="40" w:type="dxa"/>
          </w:tcPr>
          <w:p w:rsidR="00E67A38" w:rsidRPr="00917AD2" w:rsidRDefault="00E67A38" w:rsidP="003F3A3F">
            <w:pPr>
              <w:pStyle w:val="EMPTYCELLSTYLE"/>
              <w:jc w:val="both"/>
              <w:rPr>
                <w:rFonts w:asciiTheme="minorHAnsi" w:hAnsiTheme="minorHAnsi" w:cstheme="minorHAnsi"/>
                <w:sz w:val="22"/>
                <w:szCs w:val="22"/>
              </w:rPr>
            </w:pPr>
          </w:p>
        </w:tc>
        <w:tc>
          <w:tcPr>
            <w:tcW w:w="300" w:type="dxa"/>
          </w:tcPr>
          <w:p w:rsidR="00E67A38" w:rsidRPr="00917AD2" w:rsidRDefault="00E67A38" w:rsidP="003F3A3F">
            <w:pPr>
              <w:pStyle w:val="EMPTYCELLSTYLE"/>
              <w:jc w:val="both"/>
              <w:rPr>
                <w:rFonts w:asciiTheme="minorHAnsi" w:hAnsiTheme="minorHAnsi" w:cstheme="minorHAnsi"/>
                <w:sz w:val="22"/>
                <w:szCs w:val="22"/>
              </w:rPr>
            </w:pPr>
          </w:p>
        </w:tc>
        <w:tc>
          <w:tcPr>
            <w:tcW w:w="540" w:type="dxa"/>
          </w:tcPr>
          <w:p w:rsidR="00E67A38" w:rsidRPr="00917AD2" w:rsidRDefault="00E67A38" w:rsidP="003F3A3F">
            <w:pPr>
              <w:pStyle w:val="EMPTYCELLSTYLE"/>
              <w:jc w:val="both"/>
              <w:rPr>
                <w:rFonts w:asciiTheme="minorHAnsi" w:hAnsiTheme="minorHAnsi" w:cstheme="minorHAnsi"/>
                <w:sz w:val="22"/>
                <w:szCs w:val="22"/>
              </w:rPr>
            </w:pPr>
          </w:p>
        </w:tc>
        <w:tc>
          <w:tcPr>
            <w:tcW w:w="260" w:type="dxa"/>
          </w:tcPr>
          <w:p w:rsidR="00E67A38" w:rsidRPr="00917AD2" w:rsidRDefault="00E67A38" w:rsidP="003F3A3F">
            <w:pPr>
              <w:pStyle w:val="EMPTYCELLSTYLE"/>
              <w:jc w:val="both"/>
              <w:rPr>
                <w:rFonts w:asciiTheme="minorHAnsi" w:hAnsiTheme="minorHAnsi" w:cstheme="minorHAnsi"/>
                <w:sz w:val="22"/>
                <w:szCs w:val="22"/>
              </w:rPr>
            </w:pPr>
          </w:p>
        </w:tc>
        <w:tc>
          <w:tcPr>
            <w:tcW w:w="1060" w:type="dxa"/>
            <w:tcBorders>
              <w:bottom w:val="nil"/>
            </w:tcBorders>
          </w:tcPr>
          <w:p w:rsidR="00E67A38" w:rsidRPr="00917AD2" w:rsidRDefault="00E67A38" w:rsidP="003F3A3F">
            <w:pPr>
              <w:pStyle w:val="EMPTYCELLSTYLE"/>
              <w:jc w:val="both"/>
              <w:rPr>
                <w:rFonts w:asciiTheme="minorHAnsi" w:hAnsiTheme="minorHAnsi" w:cstheme="minorHAnsi"/>
                <w:sz w:val="22"/>
                <w:szCs w:val="22"/>
              </w:rPr>
            </w:pPr>
          </w:p>
        </w:tc>
        <w:tc>
          <w:tcPr>
            <w:tcW w:w="220" w:type="dxa"/>
          </w:tcPr>
          <w:p w:rsidR="00E67A38" w:rsidRPr="00917AD2" w:rsidRDefault="00E67A38" w:rsidP="003F3A3F">
            <w:pPr>
              <w:pStyle w:val="EMPTYCELLSTYLE"/>
              <w:jc w:val="both"/>
              <w:rPr>
                <w:rFonts w:asciiTheme="minorHAnsi" w:hAnsiTheme="minorHAnsi" w:cstheme="minorHAnsi"/>
                <w:sz w:val="22"/>
                <w:szCs w:val="22"/>
              </w:rPr>
            </w:pPr>
          </w:p>
        </w:tc>
        <w:tc>
          <w:tcPr>
            <w:tcW w:w="1440" w:type="dxa"/>
            <w:tcBorders>
              <w:bottom w:val="nil"/>
            </w:tcBorders>
          </w:tcPr>
          <w:p w:rsidR="00E67A38" w:rsidRPr="00917AD2" w:rsidRDefault="00E67A38" w:rsidP="003F3A3F">
            <w:pPr>
              <w:pStyle w:val="EMPTYCELLSTYLE"/>
              <w:jc w:val="both"/>
              <w:rPr>
                <w:rFonts w:asciiTheme="minorHAnsi" w:hAnsiTheme="minorHAnsi" w:cstheme="minorHAnsi"/>
                <w:sz w:val="22"/>
                <w:szCs w:val="22"/>
              </w:rPr>
            </w:pPr>
          </w:p>
        </w:tc>
        <w:tc>
          <w:tcPr>
            <w:tcW w:w="140" w:type="dxa"/>
          </w:tcPr>
          <w:p w:rsidR="00E67A38" w:rsidRPr="00917AD2" w:rsidRDefault="00E67A38" w:rsidP="003F3A3F">
            <w:pPr>
              <w:pStyle w:val="EMPTYCELLSTYLE"/>
              <w:jc w:val="both"/>
              <w:rPr>
                <w:rFonts w:asciiTheme="minorHAnsi" w:hAnsiTheme="minorHAnsi" w:cstheme="minorHAnsi"/>
                <w:sz w:val="22"/>
                <w:szCs w:val="22"/>
              </w:rPr>
            </w:pPr>
          </w:p>
        </w:tc>
        <w:tc>
          <w:tcPr>
            <w:tcW w:w="2940" w:type="dxa"/>
          </w:tcPr>
          <w:p w:rsidR="00E67A38" w:rsidRPr="00917AD2" w:rsidRDefault="00E67A38" w:rsidP="003F3A3F">
            <w:pPr>
              <w:pStyle w:val="EMPTYCELLSTYLE"/>
              <w:jc w:val="both"/>
              <w:rPr>
                <w:rFonts w:asciiTheme="minorHAnsi" w:hAnsiTheme="minorHAnsi" w:cstheme="minorHAnsi"/>
                <w:sz w:val="22"/>
                <w:szCs w:val="22"/>
              </w:rPr>
            </w:pPr>
          </w:p>
        </w:tc>
        <w:tc>
          <w:tcPr>
            <w:tcW w:w="840" w:type="dxa"/>
          </w:tcPr>
          <w:p w:rsidR="00E67A38" w:rsidRPr="00917AD2" w:rsidRDefault="00E67A38" w:rsidP="00CC6B39">
            <w:pPr>
              <w:pStyle w:val="EMPTYCELLSTYLE"/>
              <w:jc w:val="center"/>
              <w:rPr>
                <w:rFonts w:asciiTheme="minorHAnsi" w:hAnsiTheme="minorHAnsi" w:cstheme="minorHAnsi"/>
                <w:sz w:val="22"/>
                <w:szCs w:val="22"/>
              </w:rPr>
            </w:pPr>
          </w:p>
        </w:tc>
        <w:tc>
          <w:tcPr>
            <w:tcW w:w="480" w:type="dxa"/>
          </w:tcPr>
          <w:p w:rsidR="00E67A38" w:rsidRPr="00917AD2" w:rsidRDefault="00E67A38" w:rsidP="00CC6B39">
            <w:pPr>
              <w:pStyle w:val="EMPTYCELLSTYLE"/>
              <w:jc w:val="center"/>
              <w:rPr>
                <w:rFonts w:asciiTheme="minorHAnsi" w:hAnsiTheme="minorHAnsi" w:cstheme="minorHAnsi"/>
                <w:sz w:val="22"/>
                <w:szCs w:val="22"/>
              </w:rPr>
            </w:pPr>
          </w:p>
        </w:tc>
        <w:tc>
          <w:tcPr>
            <w:tcW w:w="60" w:type="dxa"/>
          </w:tcPr>
          <w:p w:rsidR="00E67A38" w:rsidRPr="00917AD2" w:rsidRDefault="00E67A38" w:rsidP="00CC6B39">
            <w:pPr>
              <w:pStyle w:val="EMPTYCELLSTYLE"/>
              <w:jc w:val="center"/>
              <w:rPr>
                <w:rFonts w:asciiTheme="minorHAnsi" w:hAnsiTheme="minorHAnsi" w:cstheme="minorHAnsi"/>
                <w:sz w:val="22"/>
                <w:szCs w:val="22"/>
              </w:rPr>
            </w:pPr>
          </w:p>
        </w:tc>
        <w:tc>
          <w:tcPr>
            <w:tcW w:w="1220" w:type="dxa"/>
          </w:tcPr>
          <w:p w:rsidR="00E67A38" w:rsidRPr="00917AD2" w:rsidRDefault="00E67A38" w:rsidP="00CC6B39">
            <w:pPr>
              <w:pStyle w:val="EMPTYCELLSTYLE"/>
              <w:jc w:val="center"/>
              <w:rPr>
                <w:rFonts w:asciiTheme="minorHAnsi" w:hAnsiTheme="minorHAnsi" w:cstheme="minorHAnsi"/>
                <w:sz w:val="22"/>
                <w:szCs w:val="22"/>
              </w:rPr>
            </w:pPr>
          </w:p>
        </w:tc>
      </w:tr>
      <w:tr w:rsidR="00CC6B39" w:rsidRPr="00917AD2" w:rsidTr="00352AF1">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Kent ve Kültür</w:t>
            </w:r>
            <w:r w:rsidR="00EA6355" w:rsidRPr="00917AD2">
              <w:rPr>
                <w:rFonts w:eastAsia="Verdana" w:cstheme="minorHAnsi"/>
              </w:rPr>
              <w:t xml:space="preserve"> (Bahar)</w:t>
            </w:r>
          </w:p>
        </w:tc>
        <w:tc>
          <w:tcPr>
            <w:tcW w:w="1320" w:type="dxa"/>
            <w:gridSpan w:val="2"/>
            <w:tcBorders>
              <w:top w:val="nil"/>
            </w:tcBorders>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Borders>
              <w:top w:val="nil"/>
            </w:tcBorders>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3</w:t>
            </w:r>
          </w:p>
        </w:tc>
      </w:tr>
      <w:tr w:rsidR="00CC6B39" w:rsidRPr="00917AD2" w:rsidTr="00B43B58">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Yapı-Çevre Etkileşimi</w:t>
            </w:r>
            <w:r w:rsidR="00EA6355" w:rsidRPr="00917AD2">
              <w:rPr>
                <w:rFonts w:eastAsia="Verdana" w:cstheme="minorHAnsi"/>
              </w:rPr>
              <w:t xml:space="preserve"> (Güz)</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3</w:t>
            </w:r>
          </w:p>
        </w:tc>
      </w:tr>
      <w:tr w:rsidR="00CC6B39" w:rsidRPr="00917AD2" w:rsidTr="00667CFB">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Şehircilik ve İmar Hukuku</w:t>
            </w:r>
            <w:r w:rsidR="00EA6355" w:rsidRPr="00917AD2">
              <w:rPr>
                <w:rFonts w:eastAsia="Verdana" w:cstheme="minorHAnsi"/>
              </w:rPr>
              <w:t xml:space="preserve"> (Güz)</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2</w:t>
            </w:r>
          </w:p>
        </w:tc>
      </w:tr>
      <w:tr w:rsidR="00CC6B39" w:rsidRPr="00917AD2" w:rsidTr="0053712A">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Peyzaj Tasarımı</w:t>
            </w:r>
            <w:r w:rsidR="00EA6355" w:rsidRPr="00917AD2">
              <w:rPr>
                <w:rFonts w:eastAsia="Verdana" w:cstheme="minorHAnsi"/>
              </w:rPr>
              <w:t xml:space="preserve"> (Güz)</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3</w:t>
            </w:r>
          </w:p>
        </w:tc>
      </w:tr>
      <w:tr w:rsidR="00CC6B39" w:rsidRPr="00917AD2" w:rsidTr="00B40A9A">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Kentsel Tasarım</w:t>
            </w:r>
            <w:r w:rsidR="00EA6355" w:rsidRPr="00917AD2">
              <w:rPr>
                <w:rFonts w:eastAsia="Verdana" w:cstheme="minorHAnsi"/>
              </w:rPr>
              <w:t xml:space="preserve"> (Bahar)</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3</w:t>
            </w:r>
          </w:p>
        </w:tc>
      </w:tr>
      <w:tr w:rsidR="00CC6B39" w:rsidRPr="00917AD2" w:rsidTr="00D01AD8">
        <w:tblPrEx>
          <w:tblCellMar>
            <w:top w:w="0" w:type="dxa"/>
            <w:bottom w:w="0" w:type="dxa"/>
          </w:tblCellMar>
        </w:tblPrEx>
        <w:trPr>
          <w:trHeight w:hRule="exact" w:val="400"/>
        </w:trPr>
        <w:tc>
          <w:tcPr>
            <w:tcW w:w="6940" w:type="dxa"/>
            <w:gridSpan w:val="9"/>
          </w:tcPr>
          <w:p w:rsidR="00CC6B39" w:rsidRPr="00917AD2" w:rsidRDefault="00CC6B39" w:rsidP="003F3A3F">
            <w:pPr>
              <w:jc w:val="both"/>
              <w:rPr>
                <w:rFonts w:cstheme="minorHAnsi"/>
              </w:rPr>
            </w:pPr>
            <w:r w:rsidRPr="00917AD2">
              <w:rPr>
                <w:rFonts w:eastAsia="Verdana" w:cstheme="minorHAnsi"/>
              </w:rPr>
              <w:t>Kent ve Bölge Planlama</w:t>
            </w:r>
            <w:r w:rsidR="00EA6355" w:rsidRPr="00917AD2">
              <w:rPr>
                <w:rFonts w:eastAsia="Verdana" w:cstheme="minorHAnsi"/>
              </w:rPr>
              <w:t xml:space="preserve"> (Bahar)</w:t>
            </w:r>
          </w:p>
        </w:tc>
        <w:tc>
          <w:tcPr>
            <w:tcW w:w="132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Türkçe</w:t>
            </w:r>
          </w:p>
        </w:tc>
        <w:tc>
          <w:tcPr>
            <w:tcW w:w="1280" w:type="dxa"/>
            <w:gridSpan w:val="2"/>
            <w:tcMar>
              <w:top w:w="0" w:type="dxa"/>
              <w:left w:w="0" w:type="dxa"/>
              <w:bottom w:w="0" w:type="dxa"/>
              <w:right w:w="0" w:type="dxa"/>
            </w:tcMar>
          </w:tcPr>
          <w:p w:rsidR="00CC6B39" w:rsidRPr="00917AD2" w:rsidRDefault="00CC6B39" w:rsidP="00CC6B39">
            <w:pPr>
              <w:jc w:val="center"/>
              <w:rPr>
                <w:rFonts w:cstheme="minorHAnsi"/>
              </w:rPr>
            </w:pPr>
            <w:r w:rsidRPr="00917AD2">
              <w:rPr>
                <w:rFonts w:cstheme="minorHAnsi"/>
              </w:rPr>
              <w:t>4</w:t>
            </w:r>
          </w:p>
        </w:tc>
      </w:tr>
    </w:tbl>
    <w:p w:rsidR="00D50C44" w:rsidRDefault="00D50C44" w:rsidP="00CC6B39">
      <w:pPr>
        <w:spacing w:after="0" w:line="360" w:lineRule="auto"/>
        <w:jc w:val="both"/>
      </w:pPr>
    </w:p>
    <w:sectPr w:rsidR="00D50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7D9"/>
    <w:multiLevelType w:val="hybridMultilevel"/>
    <w:tmpl w:val="89064B5A"/>
    <w:lvl w:ilvl="0" w:tplc="6804C8B6">
      <w:start w:val="2014"/>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1EE6C52"/>
    <w:multiLevelType w:val="multilevel"/>
    <w:tmpl w:val="C5E0D03C"/>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9AD71DE"/>
    <w:multiLevelType w:val="hybridMultilevel"/>
    <w:tmpl w:val="71FC510C"/>
    <w:lvl w:ilvl="0" w:tplc="A4F61C34">
      <w:start w:val="12"/>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DB17C3D"/>
    <w:multiLevelType w:val="hybridMultilevel"/>
    <w:tmpl w:val="E962FA36"/>
    <w:lvl w:ilvl="0" w:tplc="78D85ABC">
      <w:start w:val="1"/>
      <w:numFmt w:val="decimal"/>
      <w:lvlText w:val="%1."/>
      <w:lvlJc w:val="left"/>
      <w:pPr>
        <w:ind w:left="36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CA7A85"/>
    <w:multiLevelType w:val="hybridMultilevel"/>
    <w:tmpl w:val="6AE8B7AE"/>
    <w:lvl w:ilvl="0" w:tplc="A4F61C34">
      <w:start w:val="12"/>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44"/>
    <w:rsid w:val="000A3433"/>
    <w:rsid w:val="00351D78"/>
    <w:rsid w:val="003F3A3F"/>
    <w:rsid w:val="006D5AF2"/>
    <w:rsid w:val="006E66E1"/>
    <w:rsid w:val="009115B9"/>
    <w:rsid w:val="00917AD2"/>
    <w:rsid w:val="009D6580"/>
    <w:rsid w:val="00CC6B39"/>
    <w:rsid w:val="00D50C44"/>
    <w:rsid w:val="00E67A38"/>
    <w:rsid w:val="00EA6355"/>
    <w:rsid w:val="00EB01B9"/>
    <w:rsid w:val="00F25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0C44"/>
    <w:pPr>
      <w:ind w:left="720"/>
      <w:contextualSpacing/>
    </w:pPr>
  </w:style>
  <w:style w:type="character" w:styleId="Kpr">
    <w:name w:val="Hyperlink"/>
    <w:basedOn w:val="VarsaylanParagrafYazTipi"/>
    <w:uiPriority w:val="99"/>
    <w:unhideWhenUsed/>
    <w:rsid w:val="00D50C44"/>
    <w:rPr>
      <w:color w:val="0000FF" w:themeColor="hyperlink"/>
      <w:u w:val="single"/>
    </w:rPr>
  </w:style>
  <w:style w:type="table" w:customStyle="1" w:styleId="TableNormal">
    <w:name w:val="Table Normal"/>
    <w:uiPriority w:val="2"/>
    <w:semiHidden/>
    <w:unhideWhenUsed/>
    <w:qFormat/>
    <w:rsid w:val="00D50C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0C44"/>
    <w:pPr>
      <w:widowControl w:val="0"/>
      <w:autoSpaceDE w:val="0"/>
      <w:autoSpaceDN w:val="0"/>
      <w:spacing w:after="0" w:line="268" w:lineRule="exact"/>
      <w:ind w:left="30"/>
    </w:pPr>
    <w:rPr>
      <w:rFonts w:ascii="Times New Roman" w:eastAsia="Times New Roman" w:hAnsi="Times New Roman" w:cs="Times New Roman"/>
      <w:lang w:eastAsia="tr-TR" w:bidi="tr-TR"/>
    </w:rPr>
  </w:style>
  <w:style w:type="paragraph" w:customStyle="1" w:styleId="EMPTYCELLSTYLE">
    <w:name w:val="EMPTY_CELL_STYLE"/>
    <w:qFormat/>
    <w:rsid w:val="00E67A38"/>
    <w:pPr>
      <w:spacing w:after="0" w:line="240" w:lineRule="auto"/>
    </w:pPr>
    <w:rPr>
      <w:rFonts w:ascii="Times New Roman" w:eastAsia="Times New Roman" w:hAnsi="Times New Roman" w:cs="Times New Roman"/>
      <w:sz w:val="1"/>
      <w:szCs w:val="20"/>
      <w:lang w:eastAsia="tr-TR"/>
    </w:rPr>
  </w:style>
  <w:style w:type="table" w:styleId="TabloKlavuzu">
    <w:name w:val="Table Grid"/>
    <w:basedOn w:val="NormalTablo"/>
    <w:uiPriority w:val="59"/>
    <w:rsid w:val="00E67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0C44"/>
    <w:pPr>
      <w:ind w:left="720"/>
      <w:contextualSpacing/>
    </w:pPr>
  </w:style>
  <w:style w:type="character" w:styleId="Kpr">
    <w:name w:val="Hyperlink"/>
    <w:basedOn w:val="VarsaylanParagrafYazTipi"/>
    <w:uiPriority w:val="99"/>
    <w:unhideWhenUsed/>
    <w:rsid w:val="00D50C44"/>
    <w:rPr>
      <w:color w:val="0000FF" w:themeColor="hyperlink"/>
      <w:u w:val="single"/>
    </w:rPr>
  </w:style>
  <w:style w:type="table" w:customStyle="1" w:styleId="TableNormal">
    <w:name w:val="Table Normal"/>
    <w:uiPriority w:val="2"/>
    <w:semiHidden/>
    <w:unhideWhenUsed/>
    <w:qFormat/>
    <w:rsid w:val="00D50C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50C44"/>
    <w:pPr>
      <w:widowControl w:val="0"/>
      <w:autoSpaceDE w:val="0"/>
      <w:autoSpaceDN w:val="0"/>
      <w:spacing w:after="0" w:line="268" w:lineRule="exact"/>
      <w:ind w:left="30"/>
    </w:pPr>
    <w:rPr>
      <w:rFonts w:ascii="Times New Roman" w:eastAsia="Times New Roman" w:hAnsi="Times New Roman" w:cs="Times New Roman"/>
      <w:lang w:eastAsia="tr-TR" w:bidi="tr-TR"/>
    </w:rPr>
  </w:style>
  <w:style w:type="paragraph" w:customStyle="1" w:styleId="EMPTYCELLSTYLE">
    <w:name w:val="EMPTY_CELL_STYLE"/>
    <w:qFormat/>
    <w:rsid w:val="00E67A38"/>
    <w:pPr>
      <w:spacing w:after="0" w:line="240" w:lineRule="auto"/>
    </w:pPr>
    <w:rPr>
      <w:rFonts w:ascii="Times New Roman" w:eastAsia="Times New Roman" w:hAnsi="Times New Roman" w:cs="Times New Roman"/>
      <w:sz w:val="1"/>
      <w:szCs w:val="20"/>
      <w:lang w:eastAsia="tr-TR"/>
    </w:rPr>
  </w:style>
  <w:style w:type="table" w:styleId="TabloKlavuzu">
    <w:name w:val="Table Grid"/>
    <w:basedOn w:val="NormalTablo"/>
    <w:uiPriority w:val="59"/>
    <w:rsid w:val="00E67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1019</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2018-11-01T13:10:00Z</dcterms:created>
  <dcterms:modified xsi:type="dcterms:W3CDTF">2018-11-01T15:41:00Z</dcterms:modified>
</cp:coreProperties>
</file>